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73D0" w14:textId="77777777" w:rsidR="00D512FA" w:rsidRDefault="00C73727">
      <w:pPr>
        <w:spacing w:after="0" w:line="262" w:lineRule="auto"/>
        <w:ind w:left="412" w:hanging="362"/>
        <w:jc w:val="left"/>
      </w:pPr>
      <w:r>
        <w:rPr>
          <w:noProof/>
        </w:rPr>
        <w:drawing>
          <wp:anchor distT="0" distB="0" distL="114300" distR="114300" simplePos="0" relativeHeight="251658240" behindDoc="0" locked="0" layoutInCell="1" allowOverlap="0" wp14:anchorId="725ECBEE" wp14:editId="39C25F8C">
            <wp:simplePos x="0" y="0"/>
            <wp:positionH relativeFrom="column">
              <wp:posOffset>31876</wp:posOffset>
            </wp:positionH>
            <wp:positionV relativeFrom="paragraph">
              <wp:posOffset>-24765</wp:posOffset>
            </wp:positionV>
            <wp:extent cx="1171575" cy="56261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1171575" cy="562610"/>
                    </a:xfrm>
                    <a:prstGeom prst="rect">
                      <a:avLst/>
                    </a:prstGeom>
                  </pic:spPr>
                </pic:pic>
              </a:graphicData>
            </a:graphic>
          </wp:anchor>
        </w:drawing>
      </w:r>
      <w:r>
        <w:rPr>
          <w:rFonts w:ascii="Calibri" w:eastAsia="Calibri" w:hAnsi="Calibri" w:cs="Calibri"/>
          <w:b/>
          <w:sz w:val="18"/>
        </w:rPr>
        <w:t xml:space="preserve">Creative Education, 2023, 14, 111-123 </w:t>
      </w:r>
      <w:hyperlink r:id="rId8">
        <w:r>
          <w:rPr>
            <w:rFonts w:ascii="Calibri" w:eastAsia="Calibri" w:hAnsi="Calibri" w:cs="Calibri"/>
            <w:color w:val="0000FF"/>
            <w:sz w:val="18"/>
            <w:u w:val="single" w:color="0000FF"/>
          </w:rPr>
          <w:t>https://www.scirp.org/journal/ce</w:t>
        </w:r>
      </w:hyperlink>
      <w:hyperlink r:id="rId9">
        <w:r>
          <w:rPr>
            <w:rFonts w:ascii="Calibri" w:eastAsia="Calibri" w:hAnsi="Calibri" w:cs="Calibri"/>
            <w:sz w:val="18"/>
          </w:rPr>
          <w:t xml:space="preserve"> </w:t>
        </w:r>
      </w:hyperlink>
    </w:p>
    <w:p w14:paraId="0C17ACEF" w14:textId="77777777" w:rsidR="00D512FA" w:rsidRDefault="00C73727">
      <w:pPr>
        <w:spacing w:line="259" w:lineRule="auto"/>
        <w:ind w:left="60" w:right="-13"/>
        <w:jc w:val="right"/>
      </w:pPr>
      <w:r>
        <w:rPr>
          <w:rFonts w:ascii="Calibri" w:eastAsia="Calibri" w:hAnsi="Calibri" w:cs="Calibri"/>
          <w:sz w:val="18"/>
        </w:rPr>
        <w:t xml:space="preserve">ISSN Online: 2151-4771 </w:t>
      </w:r>
    </w:p>
    <w:p w14:paraId="03521369" w14:textId="77777777" w:rsidR="00D512FA" w:rsidRDefault="00C73727">
      <w:pPr>
        <w:spacing w:after="29" w:line="259" w:lineRule="auto"/>
        <w:ind w:left="60" w:right="-13"/>
        <w:jc w:val="right"/>
      </w:pPr>
      <w:r>
        <w:rPr>
          <w:rFonts w:ascii="Calibri" w:eastAsia="Calibri" w:hAnsi="Calibri" w:cs="Calibri"/>
          <w:sz w:val="18"/>
        </w:rPr>
        <w:t xml:space="preserve">ISSN Print: 2151-4755 </w:t>
      </w:r>
    </w:p>
    <w:p w14:paraId="7EBF5AAA" w14:textId="77777777" w:rsidR="00D512FA" w:rsidRDefault="00C73727">
      <w:pPr>
        <w:spacing w:after="0" w:line="259" w:lineRule="auto"/>
        <w:ind w:left="0" w:firstLine="0"/>
        <w:jc w:val="left"/>
      </w:pPr>
      <w:r>
        <w:rPr>
          <w:rFonts w:ascii="Tahoma" w:eastAsia="Tahoma" w:hAnsi="Tahoma" w:cs="Tahoma"/>
          <w:sz w:val="22"/>
        </w:rPr>
        <w:t xml:space="preserve"> </w:t>
      </w:r>
    </w:p>
    <w:p w14:paraId="0E061C75" w14:textId="77777777" w:rsidR="00D512FA" w:rsidRDefault="00C73727">
      <w:pPr>
        <w:spacing w:after="0" w:line="259" w:lineRule="auto"/>
        <w:ind w:left="0" w:firstLine="0"/>
        <w:jc w:val="left"/>
      </w:pPr>
      <w:r>
        <w:rPr>
          <w:rFonts w:ascii="Tahoma" w:eastAsia="Tahoma" w:hAnsi="Tahoma" w:cs="Tahoma"/>
          <w:sz w:val="22"/>
        </w:rPr>
        <w:t xml:space="preserve"> </w:t>
      </w:r>
    </w:p>
    <w:p w14:paraId="1B7E5FBD" w14:textId="77777777" w:rsidR="00D512FA" w:rsidRDefault="00C73727">
      <w:pPr>
        <w:spacing w:after="173" w:line="259" w:lineRule="auto"/>
        <w:ind w:left="0" w:firstLine="0"/>
        <w:jc w:val="left"/>
      </w:pPr>
      <w:r>
        <w:rPr>
          <w:rFonts w:ascii="Tahoma" w:eastAsia="Tahoma" w:hAnsi="Tahoma" w:cs="Tahoma"/>
          <w:sz w:val="22"/>
        </w:rPr>
        <w:t xml:space="preserve"> </w:t>
      </w:r>
    </w:p>
    <w:p w14:paraId="5A2BA814" w14:textId="77777777" w:rsidR="00D512FA" w:rsidRDefault="00C73727">
      <w:pPr>
        <w:spacing w:after="0" w:line="259" w:lineRule="auto"/>
        <w:ind w:left="-5"/>
        <w:jc w:val="left"/>
      </w:pPr>
      <w:r>
        <w:rPr>
          <w:rFonts w:ascii="Cambria" w:eastAsia="Cambria" w:hAnsi="Cambria" w:cs="Cambria"/>
          <w:b/>
          <w:sz w:val="44"/>
        </w:rPr>
        <w:t xml:space="preserve">Improving Engagement through Enhanced </w:t>
      </w:r>
    </w:p>
    <w:p w14:paraId="57DBFFF9" w14:textId="77777777" w:rsidR="00D512FA" w:rsidRDefault="00C73727">
      <w:pPr>
        <w:spacing w:after="0" w:line="259" w:lineRule="auto"/>
        <w:ind w:left="-5"/>
        <w:jc w:val="left"/>
      </w:pPr>
      <w:r>
        <w:rPr>
          <w:rFonts w:ascii="Cambria" w:eastAsia="Cambria" w:hAnsi="Cambria" w:cs="Cambria"/>
          <w:b/>
          <w:sz w:val="44"/>
        </w:rPr>
        <w:t xml:space="preserve">Inclusive Practices to Teach Science for </w:t>
      </w:r>
    </w:p>
    <w:p w14:paraId="2DF7E533" w14:textId="77777777" w:rsidR="00D512FA" w:rsidRDefault="00C73727">
      <w:pPr>
        <w:spacing w:after="318" w:line="259" w:lineRule="auto"/>
        <w:ind w:left="-5"/>
        <w:jc w:val="left"/>
      </w:pPr>
      <w:r>
        <w:rPr>
          <w:rFonts w:ascii="Cambria" w:eastAsia="Cambria" w:hAnsi="Cambria" w:cs="Cambria"/>
          <w:b/>
          <w:sz w:val="44"/>
        </w:rPr>
        <w:t xml:space="preserve">Secondary School Students with Autism </w:t>
      </w:r>
    </w:p>
    <w:p w14:paraId="1A20A507" w14:textId="77777777" w:rsidR="00D512FA" w:rsidRDefault="00C73727">
      <w:pPr>
        <w:spacing w:after="216" w:line="259" w:lineRule="auto"/>
        <w:ind w:left="0" w:firstLine="0"/>
        <w:jc w:val="left"/>
      </w:pPr>
      <w:r>
        <w:rPr>
          <w:rFonts w:ascii="Cambria" w:eastAsia="Cambria" w:hAnsi="Cambria" w:cs="Cambria"/>
          <w:b/>
          <w:sz w:val="22"/>
        </w:rPr>
        <w:t>Chris Mathew</w:t>
      </w:r>
      <w:r>
        <w:rPr>
          <w:rFonts w:ascii="Cambria" w:eastAsia="Cambria" w:hAnsi="Cambria" w:cs="Cambria"/>
          <w:b/>
          <w:sz w:val="22"/>
          <w:vertAlign w:val="superscript"/>
        </w:rPr>
        <w:footnoteReference w:id="1"/>
      </w:r>
      <w:r>
        <w:rPr>
          <w:rFonts w:ascii="Cambria" w:eastAsia="Cambria" w:hAnsi="Cambria" w:cs="Cambria"/>
          <w:b/>
          <w:sz w:val="22"/>
          <w:vertAlign w:val="superscript"/>
        </w:rPr>
        <w:t xml:space="preserve">,2 </w:t>
      </w:r>
    </w:p>
    <w:p w14:paraId="7167CCAA" w14:textId="77777777" w:rsidR="00D512FA" w:rsidRDefault="00C73727">
      <w:pPr>
        <w:spacing w:after="33" w:line="271" w:lineRule="auto"/>
        <w:ind w:left="0" w:firstLine="0"/>
      </w:pPr>
      <w:r>
        <w:rPr>
          <w:sz w:val="18"/>
          <w:vertAlign w:val="superscript"/>
        </w:rPr>
        <w:t>1</w:t>
      </w:r>
      <w:r>
        <w:rPr>
          <w:sz w:val="18"/>
        </w:rPr>
        <w:t xml:space="preserve">Faculty of Science, St Mary’s Coptic Orthodox College, </w:t>
      </w:r>
      <w:proofErr w:type="spellStart"/>
      <w:r>
        <w:rPr>
          <w:sz w:val="18"/>
        </w:rPr>
        <w:t>Coolaroo</w:t>
      </w:r>
      <w:proofErr w:type="spellEnd"/>
      <w:r>
        <w:rPr>
          <w:sz w:val="18"/>
        </w:rPr>
        <w:t xml:space="preserve">, Australia </w:t>
      </w:r>
    </w:p>
    <w:p w14:paraId="36238EC5" w14:textId="77777777" w:rsidR="00D512FA" w:rsidRDefault="00C73727">
      <w:pPr>
        <w:spacing w:after="0" w:line="271" w:lineRule="auto"/>
        <w:ind w:left="0" w:firstLine="0"/>
      </w:pPr>
      <w:r>
        <w:rPr>
          <w:sz w:val="18"/>
          <w:vertAlign w:val="superscript"/>
        </w:rPr>
        <w:t>2</w:t>
      </w:r>
      <w:r>
        <w:rPr>
          <w:sz w:val="18"/>
        </w:rPr>
        <w:t xml:space="preserve">School of Education and Arts, Australian Catholic University, Fitzroy, Australia </w:t>
      </w:r>
    </w:p>
    <w:p w14:paraId="0D28DC88" w14:textId="77777777" w:rsidR="00D512FA" w:rsidRDefault="00C73727">
      <w:pPr>
        <w:spacing w:after="0" w:line="259" w:lineRule="auto"/>
        <w:ind w:left="31" w:firstLine="0"/>
        <w:jc w:val="left"/>
      </w:pPr>
      <w:r>
        <w:rPr>
          <w:rFonts w:ascii="Calibri" w:eastAsia="Calibri" w:hAnsi="Calibri" w:cs="Calibri"/>
          <w:noProof/>
          <w:sz w:val="22"/>
        </w:rPr>
        <mc:AlternateContent>
          <mc:Choice Requires="wpg">
            <w:drawing>
              <wp:inline distT="0" distB="0" distL="0" distR="0" wp14:anchorId="70D861E3" wp14:editId="38302E1D">
                <wp:extent cx="6100573" cy="429181"/>
                <wp:effectExtent l="0" t="0" r="0" b="0"/>
                <wp:docPr id="14298" name="Group 14298"/>
                <wp:cNvGraphicFramePr/>
                <a:graphic xmlns:a="http://schemas.openxmlformats.org/drawingml/2006/main">
                  <a:graphicData uri="http://schemas.microsoft.com/office/word/2010/wordprocessingGroup">
                    <wpg:wgp>
                      <wpg:cNvGrpSpPr/>
                      <wpg:grpSpPr>
                        <a:xfrm>
                          <a:off x="0" y="0"/>
                          <a:ext cx="6100573" cy="429181"/>
                          <a:chOff x="0" y="0"/>
                          <a:chExt cx="6100573" cy="429181"/>
                        </a:xfrm>
                      </wpg:grpSpPr>
                      <wps:wsp>
                        <wps:cNvPr id="38" name="Rectangle 38"/>
                        <wps:cNvSpPr/>
                        <wps:spPr>
                          <a:xfrm>
                            <a:off x="1734275" y="53398"/>
                            <a:ext cx="36637" cy="142889"/>
                          </a:xfrm>
                          <a:prstGeom prst="rect">
                            <a:avLst/>
                          </a:prstGeom>
                          <a:ln>
                            <a:noFill/>
                          </a:ln>
                        </wps:spPr>
                        <wps:txbx>
                          <w:txbxContent>
                            <w:p w14:paraId="4409647F" w14:textId="77777777" w:rsidR="00D512FA" w:rsidRDefault="00C73727">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6442" name="Shape 16442"/>
                        <wps:cNvSpPr/>
                        <wps:spPr>
                          <a:xfrm>
                            <a:off x="1888237" y="410893"/>
                            <a:ext cx="4212336" cy="18288"/>
                          </a:xfrm>
                          <a:custGeom>
                            <a:avLst/>
                            <a:gdLst/>
                            <a:ahLst/>
                            <a:cxnLst/>
                            <a:rect l="0" t="0" r="0" b="0"/>
                            <a:pathLst>
                              <a:path w="4212336" h="18288">
                                <a:moveTo>
                                  <a:pt x="0" y="0"/>
                                </a:moveTo>
                                <a:lnTo>
                                  <a:pt x="4212336" y="0"/>
                                </a:lnTo>
                                <a:lnTo>
                                  <a:pt x="4212336" y="18288"/>
                                </a:lnTo>
                                <a:lnTo>
                                  <a:pt x="0" y="1828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pic:pic xmlns:pic="http://schemas.openxmlformats.org/drawingml/2006/picture">
                        <pic:nvPicPr>
                          <pic:cNvPr id="93" name="Picture 93"/>
                          <pic:cNvPicPr/>
                        </pic:nvPicPr>
                        <pic:blipFill>
                          <a:blip r:embed="rId10"/>
                          <a:stretch>
                            <a:fillRect/>
                          </a:stretch>
                        </pic:blipFill>
                        <pic:spPr>
                          <a:xfrm>
                            <a:off x="0" y="0"/>
                            <a:ext cx="1735531" cy="137160"/>
                          </a:xfrm>
                          <a:prstGeom prst="rect">
                            <a:avLst/>
                          </a:prstGeom>
                        </pic:spPr>
                      </pic:pic>
                    </wpg:wgp>
                  </a:graphicData>
                </a:graphic>
              </wp:inline>
            </w:drawing>
          </mc:Choice>
          <mc:Fallback>
            <w:pict>
              <v:group w14:anchorId="70D861E3" id="Group 14298" o:spid="_x0000_s1026" style="width:480.35pt;height:33.8pt;mso-position-horizontal-relative:char;mso-position-vertical-relative:line" coordsize="61005,4291" o:gfxdata="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">
                <v:rect id="Rectangle 38" o:spid="_x0000_s1027" style="position:absolute;left:17342;top:533;width:367;height:1429;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" filled="f" stroked="f">
                  <v:textbox inset="0,0,0,0">
                    <w:txbxContent>
                      <w:p w14:paraId="4409647F" w14:textId="77777777" w:rsidR="00D512FA" w:rsidRDefault="00C73727">
                        <w:pPr>
                          <w:spacing w:after="160" w:line="259" w:lineRule="auto"/>
                          <w:ind w:left="0" w:firstLine="0"/>
                          <w:jc w:val="left"/>
                        </w:pPr>
                        <w:r>
                          <w:rPr>
                            <w:sz w:val="18"/>
                          </w:rPr>
                          <w:t xml:space="preserve"> </w:t>
                        </w:r>
                      </w:p>
                    </w:txbxContent>
                  </v:textbox>
                </v:rect>
                <v:shape id="Shape 16442" o:spid="_x0000_s1028" style="position:absolute;left:18882;top:4108;width:42123;height:183;visibility:visible;mso-wrap-style:square;v-text-anchor:top" coordsize="4212336,1828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" path="m,l4212336,r,18288l,18288,,e" fillcolor="#933634" stroked="f" strokeweight="0">
                  <v:stroke miterlimit="83231f" joinstyle="miter"/>
                  <v:path arrowok="t" textboxrect="0,0,4212336,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9" type="#_x0000_t75" style="position:absolute;width:17355;height:1371;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">
                  <v:imagedata r:id="rId11" o:title=""/>
                </v:shape>
                <w10:anchorlock/>
              </v:group>
            </w:pict>
          </mc:Fallback>
        </mc:AlternateContent>
      </w:r>
    </w:p>
    <w:p w14:paraId="73A11363" w14:textId="77777777" w:rsidR="00D512FA" w:rsidRDefault="00D512FA">
      <w:pPr>
        <w:sectPr w:rsidR="00D512FA">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159"/>
          <w:pgMar w:top="909" w:right="1135" w:bottom="1118" w:left="1133" w:header="720" w:footer="854" w:gutter="0"/>
          <w:pgNumType w:start="111"/>
          <w:cols w:space="720"/>
          <w:titlePg/>
        </w:sectPr>
      </w:pPr>
    </w:p>
    <w:p w14:paraId="0571AFD5" w14:textId="77777777" w:rsidR="00D512FA" w:rsidRDefault="00C73727">
      <w:pPr>
        <w:spacing w:line="281" w:lineRule="auto"/>
        <w:ind w:left="0" w:right="37" w:firstLine="11"/>
      </w:pPr>
      <w:r>
        <w:rPr>
          <w:sz w:val="16"/>
        </w:rPr>
        <w:t xml:space="preserve">How to cite this paper: Mathew, C. (2023). </w:t>
      </w:r>
      <w:r>
        <w:rPr>
          <w:sz w:val="16"/>
        </w:rPr>
        <w:t xml:space="preserve">Improving Engagement through Enhanced Inclusive Practices to Teach Science for Secondary School Students with Autism. </w:t>
      </w:r>
      <w:r>
        <w:rPr>
          <w:sz w:val="17"/>
        </w:rPr>
        <w:t>Creative Education, 14,</w:t>
      </w:r>
      <w:r>
        <w:rPr>
          <w:sz w:val="16"/>
        </w:rPr>
        <w:t xml:space="preserve"> 111-123. </w:t>
      </w:r>
      <w:hyperlink r:id="rId18">
        <w:r>
          <w:rPr>
            <w:color w:val="0000FF"/>
            <w:sz w:val="16"/>
            <w:u w:val="single" w:color="0000FF"/>
          </w:rPr>
          <w:t>https://doi.org/10.4236/ce.2023.141009</w:t>
        </w:r>
      </w:hyperlink>
      <w:hyperlink r:id="rId19">
        <w:r>
          <w:rPr>
            <w:sz w:val="16"/>
          </w:rPr>
          <w:t xml:space="preserve"> </w:t>
        </w:r>
      </w:hyperlink>
    </w:p>
    <w:p w14:paraId="75734363" w14:textId="77777777" w:rsidR="00D512FA" w:rsidRDefault="00C73727">
      <w:pPr>
        <w:spacing w:after="17" w:line="259" w:lineRule="auto"/>
        <w:ind w:left="11" w:firstLine="0"/>
        <w:jc w:val="left"/>
      </w:pPr>
      <w:r>
        <w:rPr>
          <w:sz w:val="16"/>
        </w:rPr>
        <w:t xml:space="preserve"> </w:t>
      </w:r>
    </w:p>
    <w:p w14:paraId="61ED11F7" w14:textId="77777777" w:rsidR="00D512FA" w:rsidRDefault="00C73727">
      <w:pPr>
        <w:spacing w:after="10" w:line="271" w:lineRule="auto"/>
        <w:ind w:left="6"/>
        <w:jc w:val="left"/>
      </w:pPr>
      <w:r>
        <w:rPr>
          <w:sz w:val="16"/>
        </w:rPr>
        <w:t xml:space="preserve">Received: December 29, 2022 </w:t>
      </w:r>
    </w:p>
    <w:p w14:paraId="5ED72B3D" w14:textId="77777777" w:rsidR="00D512FA" w:rsidRDefault="00C73727">
      <w:pPr>
        <w:spacing w:after="10" w:line="271" w:lineRule="auto"/>
        <w:ind w:left="6"/>
        <w:jc w:val="left"/>
      </w:pPr>
      <w:r>
        <w:rPr>
          <w:sz w:val="16"/>
        </w:rPr>
        <w:t xml:space="preserve">Accepted: January 25, 2023 </w:t>
      </w:r>
    </w:p>
    <w:p w14:paraId="7FA29C52" w14:textId="77777777" w:rsidR="00D512FA" w:rsidRDefault="00C73727">
      <w:pPr>
        <w:spacing w:after="10" w:line="271" w:lineRule="auto"/>
        <w:ind w:left="6"/>
        <w:jc w:val="left"/>
      </w:pPr>
      <w:r>
        <w:rPr>
          <w:sz w:val="16"/>
        </w:rPr>
        <w:t xml:space="preserve">Published: January 28, 2023 </w:t>
      </w:r>
    </w:p>
    <w:p w14:paraId="1C53FBD7" w14:textId="77777777" w:rsidR="00D512FA" w:rsidRDefault="00C73727">
      <w:pPr>
        <w:spacing w:after="17" w:line="259" w:lineRule="auto"/>
        <w:ind w:left="11" w:firstLine="0"/>
        <w:jc w:val="left"/>
      </w:pPr>
      <w:r>
        <w:rPr>
          <w:color w:val="E26C09"/>
          <w:sz w:val="16"/>
        </w:rPr>
        <w:t xml:space="preserve"> </w:t>
      </w:r>
    </w:p>
    <w:p w14:paraId="5CF118EE" w14:textId="77777777" w:rsidR="00D512FA" w:rsidRDefault="00C73727">
      <w:pPr>
        <w:spacing w:after="10" w:line="271" w:lineRule="auto"/>
        <w:ind w:left="6"/>
        <w:jc w:val="left"/>
      </w:pPr>
      <w:r>
        <w:rPr>
          <w:sz w:val="16"/>
        </w:rPr>
        <w:t>Copyright © 2023 by author(s) and  Scientific Re</w:t>
      </w:r>
      <w:r>
        <w:rPr>
          <w:sz w:val="16"/>
        </w:rPr>
        <w:t xml:space="preserve">search Publishing Inc. </w:t>
      </w:r>
    </w:p>
    <w:p w14:paraId="28565AA6" w14:textId="77777777" w:rsidR="00D512FA" w:rsidRDefault="00C73727">
      <w:pPr>
        <w:spacing w:after="10" w:line="271" w:lineRule="auto"/>
        <w:ind w:left="6"/>
        <w:jc w:val="left"/>
      </w:pPr>
      <w:r>
        <w:rPr>
          <w:sz w:val="16"/>
        </w:rPr>
        <w:t xml:space="preserve">This work is licensed under the Creative Commons Attribution International  License (CC BY 4.0). </w:t>
      </w:r>
    </w:p>
    <w:p w14:paraId="13E05345" w14:textId="77777777" w:rsidR="00D512FA" w:rsidRDefault="00C73727">
      <w:pPr>
        <w:spacing w:after="0" w:line="259" w:lineRule="auto"/>
        <w:ind w:left="11" w:firstLine="0"/>
        <w:jc w:val="left"/>
      </w:pPr>
      <w:hyperlink r:id="rId20">
        <w:r>
          <w:rPr>
            <w:color w:val="0000FF"/>
            <w:sz w:val="16"/>
            <w:u w:val="single" w:color="0000FF"/>
          </w:rPr>
          <w:t>http://creativecommons.org/licenses/by/4.0/</w:t>
        </w:r>
      </w:hyperlink>
    </w:p>
    <w:tbl>
      <w:tblPr>
        <w:tblStyle w:val="TableGrid"/>
        <w:tblW w:w="2009" w:type="dxa"/>
        <w:tblInd w:w="42" w:type="dxa"/>
        <w:tblCellMar>
          <w:top w:w="0" w:type="dxa"/>
          <w:left w:w="0" w:type="dxa"/>
          <w:bottom w:w="0" w:type="dxa"/>
          <w:right w:w="0" w:type="dxa"/>
        </w:tblCellMar>
        <w:tblLook w:val="04A0" w:firstRow="1" w:lastRow="0" w:firstColumn="1" w:lastColumn="0" w:noHBand="0" w:noVBand="1"/>
      </w:tblPr>
      <w:tblGrid>
        <w:gridCol w:w="587"/>
        <w:gridCol w:w="2277"/>
      </w:tblGrid>
      <w:tr w:rsidR="008043C5" w14:paraId="00EB7495" w14:textId="77777777">
        <w:trPr>
          <w:trHeight w:val="300"/>
        </w:trPr>
        <w:tc>
          <w:tcPr>
            <w:tcW w:w="905" w:type="dxa"/>
            <w:tcBorders>
              <w:top w:val="nil"/>
              <w:left w:val="nil"/>
              <w:bottom w:val="nil"/>
              <w:right w:val="nil"/>
            </w:tcBorders>
          </w:tcPr>
          <w:p w14:paraId="1FE7440D" w14:textId="77777777" w:rsidR="00D512FA" w:rsidRDefault="00C73727">
            <w:pPr>
              <w:spacing w:after="0" w:line="259" w:lineRule="auto"/>
              <w:ind w:left="0" w:firstLine="0"/>
              <w:jc w:val="left"/>
            </w:pPr>
            <w:r>
              <w:rPr>
                <w:noProof/>
              </w:rPr>
              <w:drawing>
                <wp:inline distT="0" distB="0" distL="0" distR="0" wp14:anchorId="2B65D08C" wp14:editId="7BFE65AB">
                  <wp:extent cx="540061" cy="190681"/>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21"/>
                          <a:stretch>
                            <a:fillRect/>
                          </a:stretch>
                        </pic:blipFill>
                        <pic:spPr>
                          <a:xfrm>
                            <a:off x="0" y="0"/>
                            <a:ext cx="540061" cy="190681"/>
                          </a:xfrm>
                          <a:prstGeom prst="rect">
                            <a:avLst/>
                          </a:prstGeom>
                        </pic:spPr>
                      </pic:pic>
                    </a:graphicData>
                  </a:graphic>
                </wp:inline>
              </w:drawing>
            </w:r>
          </w:p>
        </w:tc>
        <w:tc>
          <w:tcPr>
            <w:tcW w:w="1103" w:type="dxa"/>
            <w:tcBorders>
              <w:top w:val="nil"/>
              <w:left w:val="nil"/>
              <w:bottom w:val="nil"/>
              <w:right w:val="nil"/>
            </w:tcBorders>
          </w:tcPr>
          <w:p w14:paraId="062A733A" w14:textId="77777777" w:rsidR="00D512FA" w:rsidRDefault="00D512FA">
            <w:pPr>
              <w:spacing w:after="0" w:line="259" w:lineRule="auto"/>
              <w:ind w:left="-2088" w:right="3192" w:firstLine="0"/>
              <w:jc w:val="left"/>
            </w:pPr>
          </w:p>
          <w:tbl>
            <w:tblPr>
              <w:tblStyle w:val="TableGrid"/>
              <w:tblW w:w="1048" w:type="dxa"/>
              <w:tblInd w:w="55" w:type="dxa"/>
              <w:tblCellMar>
                <w:top w:w="71" w:type="dxa"/>
                <w:left w:w="84" w:type="dxa"/>
                <w:bottom w:w="0" w:type="dxa"/>
                <w:right w:w="90" w:type="dxa"/>
              </w:tblCellMar>
              <w:tblLook w:val="04A0" w:firstRow="1" w:lastRow="0" w:firstColumn="1" w:lastColumn="0" w:noHBand="0" w:noVBand="1"/>
            </w:tblPr>
            <w:tblGrid>
              <w:gridCol w:w="1048"/>
            </w:tblGrid>
            <w:tr w:rsidR="00D512FA" w14:paraId="1C982D67" w14:textId="77777777">
              <w:trPr>
                <w:trHeight w:val="298"/>
              </w:trPr>
              <w:tc>
                <w:tcPr>
                  <w:tcW w:w="1048" w:type="dxa"/>
                  <w:tcBorders>
                    <w:top w:val="nil"/>
                    <w:left w:val="nil"/>
                    <w:bottom w:val="nil"/>
                    <w:right w:val="nil"/>
                  </w:tcBorders>
                  <w:shd w:val="clear" w:color="auto" w:fill="000000"/>
                </w:tcPr>
                <w:p w14:paraId="25933D02" w14:textId="77777777" w:rsidR="00D512FA" w:rsidRDefault="00C73727">
                  <w:pPr>
                    <w:spacing w:after="0" w:line="259" w:lineRule="auto"/>
                    <w:ind w:left="0" w:firstLine="0"/>
                    <w:jc w:val="left"/>
                  </w:pPr>
                  <w:r>
                    <w:rPr>
                      <w:color w:val="FFFFFF"/>
                      <w:sz w:val="16"/>
                    </w:rPr>
                    <w:t>Open Access</w:t>
                  </w:r>
                </w:p>
              </w:tc>
            </w:tr>
          </w:tbl>
          <w:p w14:paraId="15127A53" w14:textId="77777777" w:rsidR="00D512FA" w:rsidRDefault="00D512FA">
            <w:pPr>
              <w:spacing w:after="160" w:line="259" w:lineRule="auto"/>
              <w:ind w:left="0" w:firstLine="0"/>
              <w:jc w:val="left"/>
            </w:pPr>
          </w:p>
        </w:tc>
      </w:tr>
    </w:tbl>
    <w:p w14:paraId="63E434F8" w14:textId="77777777" w:rsidR="00D512FA" w:rsidRDefault="00C73727">
      <w:pPr>
        <w:pStyle w:val="Heading1"/>
        <w:numPr>
          <w:ilvl w:val="0"/>
          <w:numId w:val="0"/>
        </w:numPr>
        <w:spacing w:after="66"/>
      </w:pPr>
      <w:r>
        <w:t xml:space="preserve">Abstract </w:t>
      </w:r>
    </w:p>
    <w:p w14:paraId="44D0FAD1" w14:textId="77777777" w:rsidR="00D512FA" w:rsidRDefault="00C73727">
      <w:pPr>
        <w:ind w:right="33"/>
      </w:pPr>
      <w:r>
        <w:t>Students with autism are often neglected in a classroom setting within schools. Thereby, this proposed study will focus on using cooperative learning and differentiated instruction strategies to help year level 7 to 9 students with autism to initiate bette</w:t>
      </w:r>
      <w:r>
        <w:t xml:space="preserve">r conversations and social interactions within a classroom, and further utilise science inquiry-based lessons and group-oriented tasks to better understand the contents. </w:t>
      </w:r>
    </w:p>
    <w:p w14:paraId="2032F85F" w14:textId="77777777" w:rsidR="00D512FA" w:rsidRDefault="00C73727">
      <w:pPr>
        <w:spacing w:after="44" w:line="259" w:lineRule="auto"/>
        <w:ind w:left="207" w:firstLine="0"/>
        <w:jc w:val="left"/>
      </w:pPr>
      <w:r>
        <w:rPr>
          <w:rFonts w:ascii="Palatino Linotype" w:eastAsia="Palatino Linotype" w:hAnsi="Palatino Linotype" w:cs="Palatino Linotype"/>
          <w:sz w:val="16"/>
        </w:rPr>
        <w:t xml:space="preserve"> </w:t>
      </w:r>
    </w:p>
    <w:p w14:paraId="5E6F232F" w14:textId="77777777" w:rsidR="00D512FA" w:rsidRDefault="00C73727">
      <w:pPr>
        <w:pStyle w:val="Heading1"/>
        <w:numPr>
          <w:ilvl w:val="0"/>
          <w:numId w:val="0"/>
        </w:numPr>
        <w:spacing w:after="66"/>
      </w:pPr>
      <w:r>
        <w:t xml:space="preserve">Keywords </w:t>
      </w:r>
    </w:p>
    <w:p w14:paraId="68A5B7A2" w14:textId="77777777" w:rsidR="00D512FA" w:rsidRDefault="00C73727">
      <w:pPr>
        <w:spacing w:after="144"/>
        <w:ind w:right="33"/>
      </w:pPr>
      <w:r>
        <w:t>Autism, Student Engagement, Enhanced Inclusive Practices, Science  Educat</w:t>
      </w:r>
      <w:r>
        <w:t xml:space="preserve">ion, Secondary School </w:t>
      </w:r>
    </w:p>
    <w:p w14:paraId="3882C1D4" w14:textId="77777777" w:rsidR="00D512FA" w:rsidRDefault="00C73727">
      <w:pPr>
        <w:spacing w:after="0" w:line="259" w:lineRule="auto"/>
        <w:ind w:left="0" w:firstLine="0"/>
        <w:jc w:val="left"/>
      </w:pPr>
      <w:r>
        <w:rPr>
          <w:rFonts w:ascii="Palatino Linotype" w:eastAsia="Palatino Linotype" w:hAnsi="Palatino Linotype" w:cs="Palatino Linotype"/>
          <w:sz w:val="16"/>
        </w:rPr>
        <w:t xml:space="preserve"> </w:t>
      </w:r>
    </w:p>
    <w:p w14:paraId="0B52C526" w14:textId="77777777" w:rsidR="00D512FA" w:rsidRDefault="00D512FA">
      <w:pPr>
        <w:sectPr w:rsidR="00D512FA">
          <w:footnotePr>
            <w:numRestart w:val="eachPage"/>
          </w:footnotePr>
          <w:type w:val="continuous"/>
          <w:pgSz w:w="11906" w:h="16159"/>
          <w:pgMar w:top="1440" w:right="1168" w:bottom="1440" w:left="1141" w:header="720" w:footer="720" w:gutter="0"/>
          <w:cols w:num="2" w:space="720" w:equalWidth="0">
            <w:col w:w="2906" w:space="61"/>
            <w:col w:w="6631"/>
          </w:cols>
        </w:sectPr>
      </w:pPr>
    </w:p>
    <w:p w14:paraId="01620233" w14:textId="77777777" w:rsidR="00D512FA" w:rsidRDefault="00C73727">
      <w:pPr>
        <w:spacing w:after="0" w:line="259" w:lineRule="auto"/>
        <w:ind w:left="394" w:firstLine="0"/>
        <w:jc w:val="left"/>
      </w:pPr>
      <w:hyperlink r:id="rId22">
        <w:r>
          <w:rPr>
            <w:rFonts w:ascii="Calibri" w:eastAsia="Calibri" w:hAnsi="Calibri" w:cs="Calibri"/>
            <w:color w:val="933634"/>
            <w:sz w:val="18"/>
          </w:rPr>
          <w:t xml:space="preserve">10.4236/ce.2023.141009 </w:t>
        </w:r>
      </w:hyperlink>
      <w:r>
        <w:rPr>
          <w:rFonts w:ascii="Calibri" w:eastAsia="Calibri" w:hAnsi="Calibri" w:cs="Calibri"/>
          <w:color w:val="933634"/>
          <w:sz w:val="18"/>
        </w:rPr>
        <w:t xml:space="preserve"> Jan. 28, 2023 </w:t>
      </w:r>
    </w:p>
    <w:p w14:paraId="27FB0544" w14:textId="77777777" w:rsidR="00D512FA" w:rsidRDefault="00C73727">
      <w:pPr>
        <w:ind w:left="3000" w:right="33"/>
      </w:pPr>
      <w:r>
        <w:lastRenderedPageBreak/>
        <w:t>cases that students entering mainstream education have a higher probability o</w:t>
      </w:r>
      <w:r>
        <w:t xml:space="preserve">f being diagnosed with autism </w:t>
      </w:r>
      <w:r>
        <w:rPr>
          <w:color w:val="933634"/>
        </w:rPr>
        <w:t>(Carnahan &amp; Williamson, 2013;</w:t>
      </w:r>
      <w:r>
        <w:rPr>
          <w:color w:val="E26C09"/>
        </w:rPr>
        <w:t xml:space="preserve"> </w:t>
      </w:r>
      <w:r>
        <w:rPr>
          <w:color w:val="933634"/>
        </w:rPr>
        <w:t xml:space="preserve">Carnahan, Williamson, &amp; </w:t>
      </w:r>
      <w:proofErr w:type="spellStart"/>
      <w:r>
        <w:rPr>
          <w:color w:val="933634"/>
        </w:rPr>
        <w:t>Christman</w:t>
      </w:r>
      <w:proofErr w:type="spellEnd"/>
      <w:r>
        <w:rPr>
          <w:color w:val="933634"/>
        </w:rPr>
        <w:t>, 2011;</w:t>
      </w:r>
      <w:r>
        <w:rPr>
          <w:color w:val="E26C09"/>
        </w:rPr>
        <w:t xml:space="preserve"> </w:t>
      </w:r>
      <w:proofErr w:type="spellStart"/>
      <w:r>
        <w:rPr>
          <w:color w:val="933634"/>
        </w:rPr>
        <w:t>Garrad</w:t>
      </w:r>
      <w:proofErr w:type="spellEnd"/>
      <w:r>
        <w:rPr>
          <w:color w:val="933634"/>
        </w:rPr>
        <w:t xml:space="preserve"> et al., 2019)</w:t>
      </w:r>
      <w:r>
        <w:t xml:space="preserve">. </w:t>
      </w:r>
    </w:p>
    <w:p w14:paraId="6405D805" w14:textId="77777777" w:rsidR="00D512FA" w:rsidRDefault="00C73727">
      <w:pPr>
        <w:spacing w:after="227"/>
        <w:ind w:left="2990" w:right="33" w:firstLine="199"/>
      </w:pPr>
      <w:r>
        <w:rPr>
          <w:color w:val="933634"/>
        </w:rPr>
        <w:t>Carnahan et al. (2011)</w:t>
      </w:r>
      <w:r>
        <w:t xml:space="preserve"> state that autistic students have strong recognition of words but experience greater difficulty in comprehend</w:t>
      </w:r>
      <w:r>
        <w:t>ing the text. Furthermore, as students’ journey through mainstream education systems, their ability to read and follow instructions diminishes</w:t>
      </w:r>
      <w:r>
        <w:rPr>
          <w:color w:val="E26C09"/>
        </w:rPr>
        <w:t xml:space="preserve"> </w:t>
      </w:r>
      <w:r>
        <w:rPr>
          <w:color w:val="933634"/>
        </w:rPr>
        <w:t>(Carnahan &amp; Williamson, 2013;</w:t>
      </w:r>
      <w:r>
        <w:rPr>
          <w:color w:val="E26C09"/>
        </w:rPr>
        <w:t xml:space="preserve"> </w:t>
      </w:r>
      <w:r>
        <w:rPr>
          <w:color w:val="933634"/>
        </w:rPr>
        <w:t>Carnahan et al., 2011;</w:t>
      </w:r>
      <w:r>
        <w:rPr>
          <w:color w:val="E26C09"/>
        </w:rPr>
        <w:t xml:space="preserve"> </w:t>
      </w:r>
      <w:r>
        <w:rPr>
          <w:color w:val="933634"/>
        </w:rPr>
        <w:t>Mandy et al., 2016)</w:t>
      </w:r>
      <w:r>
        <w:t>. This initiates the inhibition of functi</w:t>
      </w:r>
      <w:r>
        <w:t>onality in maintaining proper conversations or interactions, which is often cited as inappropriate behaviour in a classroom. Hence, the need for educators to understand the uniqueness of ASD is crucial in planning inclusive classroom activities to maximise</w:t>
      </w:r>
      <w:r>
        <w:t xml:space="preserve"> student engagement. Thereby this research study focus on the importance of improving communication between teachers and autistic students in enhancing inclusive practices to increase students’ participation when working in small groups and individually, a</w:t>
      </w:r>
      <w:r>
        <w:t xml:space="preserve">nd also to report if modifications of assessment or classwork is of significance in increasing student participation. </w:t>
      </w:r>
    </w:p>
    <w:p w14:paraId="4F3D26BF" w14:textId="77777777" w:rsidR="00D512FA" w:rsidRDefault="00C73727">
      <w:pPr>
        <w:pStyle w:val="Heading1"/>
        <w:ind w:left="3235" w:hanging="250"/>
      </w:pPr>
      <w:r>
        <w:t xml:space="preserve">Problem Statement  </w:t>
      </w:r>
    </w:p>
    <w:p w14:paraId="78045755" w14:textId="77777777" w:rsidR="00D512FA" w:rsidRDefault="00C73727">
      <w:pPr>
        <w:ind w:left="3000" w:right="33"/>
      </w:pPr>
      <w:r>
        <w:t>In a classroom setting, educators administer a behaviour management plan for observed inappropriate behaviour. This includes sending the student to the principal’s office to manage the issue or implementing detention protocols to replace bad behaviour with</w:t>
      </w:r>
      <w:r>
        <w:t xml:space="preserve"> much more tolerable behaviour. However, this is considered as an ineffective communication strategy for autistic students because the occurrence of the inappropriate behaviour continues to disrupt the classroom </w:t>
      </w:r>
      <w:r>
        <w:rPr>
          <w:color w:val="933634"/>
        </w:rPr>
        <w:t>(</w:t>
      </w:r>
      <w:proofErr w:type="spellStart"/>
      <w:r>
        <w:rPr>
          <w:color w:val="933634"/>
        </w:rPr>
        <w:t>Kossyvaki</w:t>
      </w:r>
      <w:proofErr w:type="spellEnd"/>
      <w:r>
        <w:rPr>
          <w:color w:val="933634"/>
        </w:rPr>
        <w:t xml:space="preserve">, Jones, &amp; </w:t>
      </w:r>
      <w:proofErr w:type="spellStart"/>
      <w:r>
        <w:rPr>
          <w:color w:val="933634"/>
        </w:rPr>
        <w:t>Guldberg</w:t>
      </w:r>
      <w:proofErr w:type="spellEnd"/>
      <w:r>
        <w:rPr>
          <w:color w:val="933634"/>
        </w:rPr>
        <w:t>, 2012;</w:t>
      </w:r>
      <w:r>
        <w:rPr>
          <w:color w:val="E26C09"/>
        </w:rPr>
        <w:t xml:space="preserve"> </w:t>
      </w:r>
      <w:proofErr w:type="spellStart"/>
      <w:r>
        <w:rPr>
          <w:color w:val="933634"/>
        </w:rPr>
        <w:t>Kaff</w:t>
      </w:r>
      <w:proofErr w:type="spellEnd"/>
      <w:r>
        <w:rPr>
          <w:color w:val="933634"/>
        </w:rPr>
        <w:t xml:space="preserve">, </w:t>
      </w:r>
      <w:proofErr w:type="spellStart"/>
      <w:r>
        <w:rPr>
          <w:color w:val="933634"/>
        </w:rPr>
        <w:t>Z</w:t>
      </w:r>
      <w:r>
        <w:rPr>
          <w:color w:val="933634"/>
        </w:rPr>
        <w:t>abel</w:t>
      </w:r>
      <w:proofErr w:type="spellEnd"/>
      <w:r>
        <w:rPr>
          <w:color w:val="933634"/>
        </w:rPr>
        <w:t xml:space="preserve">, &amp; </w:t>
      </w:r>
      <w:proofErr w:type="spellStart"/>
      <w:r>
        <w:rPr>
          <w:color w:val="933634"/>
        </w:rPr>
        <w:t>Milham</w:t>
      </w:r>
      <w:proofErr w:type="spellEnd"/>
      <w:r>
        <w:rPr>
          <w:color w:val="933634"/>
        </w:rPr>
        <w:t>, 2007)</w:t>
      </w:r>
      <w:r>
        <w:t>. Therefore, educators need to implement adult interactive style intervention (AISI) to know and understand how autistic students learn, and to meet their psychosocial needs such as love, fidelity, competency, hope, will, purpose, care</w:t>
      </w:r>
      <w:r>
        <w:t xml:space="preserve"> and wisdom </w:t>
      </w:r>
      <w:r>
        <w:rPr>
          <w:color w:val="933634"/>
        </w:rPr>
        <w:t>(McLeod, 2018)</w:t>
      </w:r>
      <w:r>
        <w:t xml:space="preserve">. AISI has been proven to be successful among autistic students aged from 4 to 6 years old </w:t>
      </w:r>
      <w:r>
        <w:rPr>
          <w:color w:val="933634"/>
        </w:rPr>
        <w:t>(</w:t>
      </w:r>
      <w:proofErr w:type="spellStart"/>
      <w:r>
        <w:rPr>
          <w:color w:val="933634"/>
        </w:rPr>
        <w:t>Kossyvaki</w:t>
      </w:r>
      <w:proofErr w:type="spellEnd"/>
      <w:r>
        <w:rPr>
          <w:color w:val="933634"/>
        </w:rPr>
        <w:t xml:space="preserve"> et al., 2012)</w:t>
      </w:r>
      <w:r>
        <w:t>. However, no empirical data indicate the use of AISI for the benefit of autistic students attending mainstream edu</w:t>
      </w:r>
      <w:r>
        <w:t xml:space="preserve">cation at secondary school.  </w:t>
      </w:r>
    </w:p>
    <w:p w14:paraId="599751F0" w14:textId="77777777" w:rsidR="00D512FA" w:rsidRDefault="00C73727">
      <w:pPr>
        <w:spacing w:after="227"/>
        <w:ind w:left="2990" w:right="33" w:firstLine="199"/>
      </w:pPr>
      <w:r>
        <w:t>The participation of autistic students is critically low compared to other intellectually disabled students</w:t>
      </w:r>
      <w:r>
        <w:rPr>
          <w:color w:val="E26C09"/>
        </w:rPr>
        <w:t xml:space="preserve"> </w:t>
      </w:r>
      <w:r>
        <w:rPr>
          <w:color w:val="933634"/>
        </w:rPr>
        <w:t>(Fleury et al., 2014;</w:t>
      </w:r>
      <w:r>
        <w:rPr>
          <w:color w:val="E26C09"/>
        </w:rPr>
        <w:t xml:space="preserve"> </w:t>
      </w:r>
      <w:r>
        <w:rPr>
          <w:color w:val="933634"/>
        </w:rPr>
        <w:t xml:space="preserve">McMahon, </w:t>
      </w:r>
      <w:proofErr w:type="spellStart"/>
      <w:r>
        <w:rPr>
          <w:color w:val="933634"/>
        </w:rPr>
        <w:t>Cihak</w:t>
      </w:r>
      <w:proofErr w:type="spellEnd"/>
      <w:r>
        <w:rPr>
          <w:color w:val="933634"/>
        </w:rPr>
        <w:t>, Wright, &amp; Bell, 2015)</w:t>
      </w:r>
      <w:r>
        <w:t>. The exact reason for their low participation is idiopathi</w:t>
      </w:r>
      <w:r>
        <w:t>c. However, a contributing factor is the inconsistencies in delivering explicit instructions while teaching science</w:t>
      </w:r>
      <w:r>
        <w:rPr>
          <w:color w:val="E26C09"/>
        </w:rPr>
        <w:t xml:space="preserve"> </w:t>
      </w:r>
      <w:r>
        <w:rPr>
          <w:color w:val="933634"/>
        </w:rPr>
        <w:t>(Fleury et al., 2014;</w:t>
      </w:r>
      <w:r>
        <w:rPr>
          <w:color w:val="E26C09"/>
        </w:rPr>
        <w:t xml:space="preserve"> </w:t>
      </w:r>
      <w:r>
        <w:rPr>
          <w:color w:val="933634"/>
        </w:rPr>
        <w:t>Knight, Smith, Spooner, &amp; Browder, 2012)</w:t>
      </w:r>
      <w:r>
        <w:t>. As a result, autistic students disengage themselves from classroom activitie</w:t>
      </w:r>
      <w:r>
        <w:t xml:space="preserve">s such as answering questions, making presentations and participating in group-oriented tasks </w:t>
      </w:r>
      <w:r>
        <w:rPr>
          <w:color w:val="933634"/>
        </w:rPr>
        <w:t>(Fleury et al., 2014;</w:t>
      </w:r>
      <w:r>
        <w:rPr>
          <w:color w:val="E26C09"/>
        </w:rPr>
        <w:t xml:space="preserve"> </w:t>
      </w:r>
      <w:r>
        <w:rPr>
          <w:color w:val="933634"/>
        </w:rPr>
        <w:t>Knight et al., 2012;</w:t>
      </w:r>
      <w:r>
        <w:rPr>
          <w:color w:val="E26C09"/>
        </w:rPr>
        <w:t xml:space="preserve"> </w:t>
      </w:r>
      <w:r>
        <w:rPr>
          <w:color w:val="933634"/>
        </w:rPr>
        <w:t>McMahon et al., 2015)</w:t>
      </w:r>
      <w:r>
        <w:t>. Thereby, this proposed study will focus on using cooperative learning and differentiated instruc</w:t>
      </w:r>
      <w:r>
        <w:t xml:space="preserve">tion strategies to help year level 7 to 9 students (age between 13 - 15) with autism to initiate better conversations and social interactions within a classroom, </w:t>
      </w:r>
      <w:r>
        <w:lastRenderedPageBreak/>
        <w:t>and further utilise science inquiry-based lessons and group-oriented tasks to better understan</w:t>
      </w:r>
      <w:r>
        <w:t xml:space="preserve">d the contents. </w:t>
      </w:r>
    </w:p>
    <w:p w14:paraId="1D2F39FC" w14:textId="77777777" w:rsidR="00D512FA" w:rsidRDefault="00C73727">
      <w:pPr>
        <w:pStyle w:val="Heading1"/>
        <w:ind w:left="3235" w:hanging="250"/>
      </w:pPr>
      <w:r>
        <w:t xml:space="preserve">Theoretical Framework  </w:t>
      </w:r>
    </w:p>
    <w:p w14:paraId="37D02B33" w14:textId="77777777" w:rsidR="00D512FA" w:rsidRDefault="00C73727">
      <w:pPr>
        <w:ind w:left="3000" w:right="33"/>
      </w:pPr>
      <w:r>
        <w:t xml:space="preserve">Although various studies focus on the problems faced by autistic students, not many highlight the difficulties associated with teaching them and how to initiate communication </w:t>
      </w:r>
      <w:r>
        <w:rPr>
          <w:color w:val="933634"/>
        </w:rPr>
        <w:t>(</w:t>
      </w:r>
      <w:proofErr w:type="spellStart"/>
      <w:r>
        <w:rPr>
          <w:color w:val="933634"/>
        </w:rPr>
        <w:t>Kossyvaki</w:t>
      </w:r>
      <w:proofErr w:type="spellEnd"/>
      <w:r>
        <w:rPr>
          <w:color w:val="933634"/>
        </w:rPr>
        <w:t xml:space="preserve">, Jones, &amp; </w:t>
      </w:r>
      <w:proofErr w:type="spellStart"/>
      <w:r>
        <w:rPr>
          <w:color w:val="933634"/>
        </w:rPr>
        <w:t>Guldberg</w:t>
      </w:r>
      <w:proofErr w:type="spellEnd"/>
      <w:r>
        <w:rPr>
          <w:color w:val="933634"/>
        </w:rPr>
        <w:t>, 2016)</w:t>
      </w:r>
      <w:r>
        <w:t xml:space="preserve">. Interventions are made in accordance to adjust child-like behaviour rather than changing the patterns of adult behaviour or interaction </w:t>
      </w:r>
      <w:r>
        <w:rPr>
          <w:color w:val="933634"/>
        </w:rPr>
        <w:t>(</w:t>
      </w:r>
      <w:proofErr w:type="spellStart"/>
      <w:r>
        <w:rPr>
          <w:color w:val="933634"/>
        </w:rPr>
        <w:t>Kossyvaki</w:t>
      </w:r>
      <w:proofErr w:type="spellEnd"/>
      <w:r>
        <w:rPr>
          <w:color w:val="933634"/>
        </w:rPr>
        <w:t xml:space="preserve"> et al., 2016)</w:t>
      </w:r>
      <w:r>
        <w:t xml:space="preserve">. This led </w:t>
      </w:r>
      <w:proofErr w:type="spellStart"/>
      <w:r>
        <w:rPr>
          <w:color w:val="933634"/>
        </w:rPr>
        <w:t>Prizant</w:t>
      </w:r>
      <w:proofErr w:type="spellEnd"/>
      <w:r>
        <w:rPr>
          <w:color w:val="933634"/>
        </w:rPr>
        <w:t xml:space="preserve"> et al. (2006)</w:t>
      </w:r>
      <w:r>
        <w:t xml:space="preserve"> to argue the importance of adult interaction with autistic st</w:t>
      </w:r>
      <w:r>
        <w:t>udents in enhancing their communication. Though there are several approaches used in favour of developing social communication in autistic students, classifications are not so easy due to many taxonomical concerns. However, the two main established categor</w:t>
      </w:r>
      <w:r>
        <w:t>ies are behavioural/naturalistic model and the developmental/</w:t>
      </w:r>
      <w:proofErr w:type="spellStart"/>
      <w:r>
        <w:t>rela</w:t>
      </w:r>
      <w:proofErr w:type="spellEnd"/>
      <w:r>
        <w:t xml:space="preserve">- </w:t>
      </w:r>
      <w:proofErr w:type="spellStart"/>
      <w:r>
        <w:t>tionship</w:t>
      </w:r>
      <w:proofErr w:type="spellEnd"/>
      <w:r>
        <w:t xml:space="preserve">-based model </w:t>
      </w:r>
      <w:r>
        <w:rPr>
          <w:color w:val="933634"/>
        </w:rPr>
        <w:t>(</w:t>
      </w:r>
      <w:proofErr w:type="spellStart"/>
      <w:r>
        <w:rPr>
          <w:color w:val="933634"/>
        </w:rPr>
        <w:t>Kossyvaki</w:t>
      </w:r>
      <w:proofErr w:type="spellEnd"/>
      <w:r>
        <w:rPr>
          <w:color w:val="933634"/>
        </w:rPr>
        <w:t xml:space="preserve"> et al., 2016)</w:t>
      </w:r>
      <w:r>
        <w:t>. The developmental/relationship- based model stresses the importance of adult style in developing social communication skills, where an adult r</w:t>
      </w:r>
      <w:r>
        <w:t>esponds to a student’s attempt to communication, even if it is unconventional. In contrast, behavioural/naturalistic model prioritises in teaching specific skills and maintaining adult style interactive intervention as a secondary method to initiate studen</w:t>
      </w:r>
      <w:r>
        <w:t xml:space="preserve">t conversation in prompting students to elaborate their response </w:t>
      </w:r>
      <w:r>
        <w:rPr>
          <w:color w:val="933634"/>
        </w:rPr>
        <w:t>(</w:t>
      </w:r>
      <w:proofErr w:type="spellStart"/>
      <w:r>
        <w:rPr>
          <w:color w:val="933634"/>
        </w:rPr>
        <w:t>Kossyvaki</w:t>
      </w:r>
      <w:proofErr w:type="spellEnd"/>
      <w:r>
        <w:rPr>
          <w:color w:val="933634"/>
        </w:rPr>
        <w:t xml:space="preserve"> et al., 2016)</w:t>
      </w:r>
      <w:r>
        <w:t xml:space="preserve">. </w:t>
      </w:r>
    </w:p>
    <w:p w14:paraId="48161546" w14:textId="77777777" w:rsidR="00D512FA" w:rsidRDefault="00C73727">
      <w:pPr>
        <w:spacing w:after="227"/>
        <w:ind w:left="2990" w:right="33" w:firstLine="199"/>
      </w:pPr>
      <w:r>
        <w:t>Despite the obvious differences among the two theoretical models, the fundamental approach is the same, the new skill is taught with clear antecedent stimuli, where</w:t>
      </w:r>
      <w:r>
        <w:t xml:space="preserve"> adults are predictable in modelling the interaction and provide prompts by instigating systematic reinforcement </w:t>
      </w:r>
      <w:r>
        <w:rPr>
          <w:color w:val="933634"/>
        </w:rPr>
        <w:t>(</w:t>
      </w:r>
      <w:proofErr w:type="spellStart"/>
      <w:r>
        <w:rPr>
          <w:color w:val="933634"/>
        </w:rPr>
        <w:t>Kossyvaki</w:t>
      </w:r>
      <w:proofErr w:type="spellEnd"/>
      <w:r>
        <w:rPr>
          <w:color w:val="933634"/>
        </w:rPr>
        <w:t xml:space="preserve"> et al., 2012, 2016;</w:t>
      </w:r>
      <w:r>
        <w:rPr>
          <w:color w:val="E26C09"/>
        </w:rPr>
        <w:t xml:space="preserve"> </w:t>
      </w:r>
      <w:r>
        <w:rPr>
          <w:color w:val="933634"/>
        </w:rPr>
        <w:t>Knight et al., 2012)</w:t>
      </w:r>
      <w:r>
        <w:t>. The environment is set in enabling student learning to have strong affluence on the intera</w:t>
      </w:r>
      <w:r>
        <w:t>ction between educator and student, where educators are advised to follow the students’ lead in interpreting all communicative attempts by adjusting the language and social demand in developing the students’ confidence in initiating communication. In addit</w:t>
      </w:r>
      <w:r>
        <w:t>ion to the two theoretical theories, educators need to embrace the transactional model of students’ development and disability. This is to let communication shape and influence students’ progress in a continuous and dynamic style, and so if communication b</w:t>
      </w:r>
      <w:r>
        <w:t xml:space="preserve">reaks down, educators bear the same responsibility as the students </w:t>
      </w:r>
      <w:r>
        <w:rPr>
          <w:color w:val="933634"/>
        </w:rPr>
        <w:t>(</w:t>
      </w:r>
      <w:proofErr w:type="spellStart"/>
      <w:r>
        <w:rPr>
          <w:color w:val="933634"/>
        </w:rPr>
        <w:t>Kossyvaki</w:t>
      </w:r>
      <w:proofErr w:type="spellEnd"/>
      <w:r>
        <w:rPr>
          <w:color w:val="933634"/>
        </w:rPr>
        <w:t xml:space="preserve"> et al., 2012, 2016)</w:t>
      </w:r>
      <w:r>
        <w:t xml:space="preserve">. </w:t>
      </w:r>
    </w:p>
    <w:p w14:paraId="123AFECA" w14:textId="77777777" w:rsidR="00D512FA" w:rsidRDefault="00C73727">
      <w:pPr>
        <w:pStyle w:val="Heading1"/>
        <w:ind w:left="3235" w:hanging="250"/>
      </w:pPr>
      <w:r>
        <w:t xml:space="preserve">Literature Review  </w:t>
      </w:r>
    </w:p>
    <w:p w14:paraId="7C4D557C" w14:textId="77777777" w:rsidR="00D512FA" w:rsidRDefault="00C73727">
      <w:pPr>
        <w:ind w:left="3000" w:right="33"/>
      </w:pPr>
      <w:r>
        <w:t>The need for implementing better communicative method between teachers and students is crucial in understanding and practising inclusive</w:t>
      </w:r>
      <w:r>
        <w:t xml:space="preserve">ness, as this would help in implementing effective teaching strategies such as differentiated instruction, scaffolding and cooperative learning in a science classroom </w:t>
      </w:r>
      <w:r>
        <w:rPr>
          <w:color w:val="933634"/>
        </w:rPr>
        <w:t>(</w:t>
      </w:r>
      <w:proofErr w:type="spellStart"/>
      <w:r>
        <w:rPr>
          <w:color w:val="933634"/>
        </w:rPr>
        <w:t>Ainscow</w:t>
      </w:r>
      <w:proofErr w:type="spellEnd"/>
      <w:r>
        <w:rPr>
          <w:color w:val="933634"/>
        </w:rPr>
        <w:t xml:space="preserve">, </w:t>
      </w:r>
      <w:proofErr w:type="spellStart"/>
      <w:r>
        <w:rPr>
          <w:color w:val="933634"/>
        </w:rPr>
        <w:t>Howes</w:t>
      </w:r>
      <w:proofErr w:type="spellEnd"/>
      <w:r>
        <w:rPr>
          <w:color w:val="933634"/>
        </w:rPr>
        <w:t xml:space="preserve">, Farrell, &amp; </w:t>
      </w:r>
      <w:proofErr w:type="spellStart"/>
      <w:r>
        <w:rPr>
          <w:color w:val="933634"/>
        </w:rPr>
        <w:t>Frankham</w:t>
      </w:r>
      <w:proofErr w:type="spellEnd"/>
      <w:r>
        <w:rPr>
          <w:color w:val="933634"/>
        </w:rPr>
        <w:t>, 2003;</w:t>
      </w:r>
      <w:r>
        <w:rPr>
          <w:color w:val="E26C09"/>
        </w:rPr>
        <w:t xml:space="preserve"> </w:t>
      </w:r>
      <w:proofErr w:type="spellStart"/>
      <w:r>
        <w:rPr>
          <w:color w:val="933634"/>
        </w:rPr>
        <w:t>Argyropoulos</w:t>
      </w:r>
      <w:proofErr w:type="spellEnd"/>
      <w:r>
        <w:rPr>
          <w:color w:val="933634"/>
        </w:rPr>
        <w:t xml:space="preserve"> &amp; </w:t>
      </w:r>
      <w:proofErr w:type="spellStart"/>
      <w:r>
        <w:rPr>
          <w:color w:val="933634"/>
        </w:rPr>
        <w:t>Nikolaraizi</w:t>
      </w:r>
      <w:proofErr w:type="spellEnd"/>
      <w:r>
        <w:rPr>
          <w:color w:val="933634"/>
        </w:rPr>
        <w:t>, 2009;</w:t>
      </w:r>
      <w:r>
        <w:rPr>
          <w:color w:val="E26C09"/>
        </w:rPr>
        <w:t xml:space="preserve"> </w:t>
      </w:r>
      <w:r>
        <w:rPr>
          <w:color w:val="933634"/>
        </w:rPr>
        <w:t xml:space="preserve">Cook, </w:t>
      </w:r>
    </w:p>
    <w:p w14:paraId="3DD5688A" w14:textId="77777777" w:rsidR="00D512FA" w:rsidRDefault="00C73727">
      <w:pPr>
        <w:ind w:left="3000" w:right="33"/>
      </w:pPr>
      <w:r>
        <w:rPr>
          <w:color w:val="933634"/>
        </w:rPr>
        <w:t>2004</w:t>
      </w:r>
      <w:r>
        <w:rPr>
          <w:color w:val="933634"/>
        </w:rPr>
        <w:t>;</w:t>
      </w:r>
      <w:r>
        <w:rPr>
          <w:color w:val="E26C09"/>
        </w:rPr>
        <w:t xml:space="preserve"> </w:t>
      </w:r>
      <w:proofErr w:type="spellStart"/>
      <w:r>
        <w:rPr>
          <w:color w:val="933634"/>
        </w:rPr>
        <w:t>Howes</w:t>
      </w:r>
      <w:proofErr w:type="spellEnd"/>
      <w:r>
        <w:rPr>
          <w:color w:val="933634"/>
        </w:rPr>
        <w:t xml:space="preserve">, </w:t>
      </w:r>
      <w:proofErr w:type="spellStart"/>
      <w:r>
        <w:rPr>
          <w:color w:val="933634"/>
        </w:rPr>
        <w:t>Frankham</w:t>
      </w:r>
      <w:proofErr w:type="spellEnd"/>
      <w:r>
        <w:rPr>
          <w:color w:val="933634"/>
        </w:rPr>
        <w:t xml:space="preserve">, </w:t>
      </w:r>
      <w:proofErr w:type="spellStart"/>
      <w:r>
        <w:rPr>
          <w:color w:val="933634"/>
        </w:rPr>
        <w:t>Ainscow</w:t>
      </w:r>
      <w:proofErr w:type="spellEnd"/>
      <w:r>
        <w:rPr>
          <w:color w:val="933634"/>
        </w:rPr>
        <w:t>, &amp; Farrell, 2004;</w:t>
      </w:r>
      <w:r>
        <w:rPr>
          <w:color w:val="E26C09"/>
        </w:rPr>
        <w:t xml:space="preserve"> </w:t>
      </w:r>
      <w:r>
        <w:rPr>
          <w:color w:val="933634"/>
        </w:rPr>
        <w:t>Huebner, 2010;</w:t>
      </w:r>
      <w:r>
        <w:rPr>
          <w:color w:val="E26C09"/>
        </w:rPr>
        <w:t xml:space="preserve"> </w:t>
      </w:r>
      <w:proofErr w:type="spellStart"/>
      <w:r>
        <w:rPr>
          <w:color w:val="933634"/>
        </w:rPr>
        <w:t>Juma</w:t>
      </w:r>
      <w:proofErr w:type="spellEnd"/>
      <w:r>
        <w:rPr>
          <w:color w:val="933634"/>
        </w:rPr>
        <w:t xml:space="preserve">, </w:t>
      </w:r>
      <w:proofErr w:type="spellStart"/>
      <w:r>
        <w:rPr>
          <w:color w:val="933634"/>
        </w:rPr>
        <w:t>Lehtomäki</w:t>
      </w:r>
      <w:proofErr w:type="spellEnd"/>
      <w:r>
        <w:rPr>
          <w:color w:val="933634"/>
        </w:rPr>
        <w:t xml:space="preserve">, &amp; </w:t>
      </w:r>
      <w:proofErr w:type="spellStart"/>
      <w:r>
        <w:rPr>
          <w:color w:val="933634"/>
        </w:rPr>
        <w:t>Naukkarinen</w:t>
      </w:r>
      <w:proofErr w:type="spellEnd"/>
      <w:r>
        <w:rPr>
          <w:color w:val="933634"/>
        </w:rPr>
        <w:t>, 2017;</w:t>
      </w:r>
      <w:r>
        <w:rPr>
          <w:color w:val="E26C09"/>
        </w:rPr>
        <w:t xml:space="preserve"> </w:t>
      </w:r>
      <w:r>
        <w:rPr>
          <w:color w:val="933634"/>
        </w:rPr>
        <w:t>Knight et al., 2012;</w:t>
      </w:r>
      <w:r>
        <w:rPr>
          <w:color w:val="E26C09"/>
        </w:rPr>
        <w:t xml:space="preserve"> </w:t>
      </w:r>
      <w:proofErr w:type="spellStart"/>
      <w:r>
        <w:rPr>
          <w:color w:val="933634"/>
        </w:rPr>
        <w:t>Lewthwaite</w:t>
      </w:r>
      <w:proofErr w:type="spellEnd"/>
      <w:r>
        <w:rPr>
          <w:color w:val="933634"/>
        </w:rPr>
        <w:t xml:space="preserve"> et al., 2015;</w:t>
      </w:r>
      <w:r>
        <w:rPr>
          <w:color w:val="E26C09"/>
        </w:rPr>
        <w:t xml:space="preserve"> </w:t>
      </w:r>
      <w:r>
        <w:rPr>
          <w:color w:val="933634"/>
        </w:rPr>
        <w:t>Mathew, 2022;</w:t>
      </w:r>
      <w:r>
        <w:rPr>
          <w:color w:val="E26C09"/>
        </w:rPr>
        <w:t xml:space="preserve"> </w:t>
      </w:r>
      <w:proofErr w:type="spellStart"/>
      <w:r>
        <w:rPr>
          <w:color w:val="933634"/>
        </w:rPr>
        <w:t>Messiou</w:t>
      </w:r>
      <w:proofErr w:type="spellEnd"/>
      <w:r>
        <w:rPr>
          <w:color w:val="933634"/>
        </w:rPr>
        <w:t>, 2018;</w:t>
      </w:r>
      <w:r>
        <w:rPr>
          <w:color w:val="E26C09"/>
        </w:rPr>
        <w:t xml:space="preserve"> </w:t>
      </w:r>
      <w:r>
        <w:rPr>
          <w:color w:val="933634"/>
        </w:rPr>
        <w:t>Minds, 2014;</w:t>
      </w:r>
      <w:r>
        <w:rPr>
          <w:color w:val="E26C09"/>
        </w:rPr>
        <w:t xml:space="preserve"> </w:t>
      </w:r>
      <w:r>
        <w:rPr>
          <w:color w:val="933634"/>
        </w:rPr>
        <w:t>Keeling, 2020;</w:t>
      </w:r>
      <w:r>
        <w:rPr>
          <w:color w:val="E26C09"/>
        </w:rPr>
        <w:t xml:space="preserve"> </w:t>
      </w:r>
      <w:proofErr w:type="spellStart"/>
      <w:r>
        <w:rPr>
          <w:color w:val="933634"/>
        </w:rPr>
        <w:t>Slavin</w:t>
      </w:r>
      <w:proofErr w:type="spellEnd"/>
      <w:r>
        <w:rPr>
          <w:color w:val="933634"/>
        </w:rPr>
        <w:t>, 1988, 2014;</w:t>
      </w:r>
      <w:r>
        <w:rPr>
          <w:color w:val="E26C09"/>
        </w:rPr>
        <w:t xml:space="preserve"> </w:t>
      </w:r>
      <w:proofErr w:type="spellStart"/>
      <w:r>
        <w:rPr>
          <w:color w:val="933634"/>
        </w:rPr>
        <w:lastRenderedPageBreak/>
        <w:t>Tragoulia</w:t>
      </w:r>
      <w:proofErr w:type="spellEnd"/>
      <w:r>
        <w:rPr>
          <w:color w:val="933634"/>
        </w:rPr>
        <w:t xml:space="preserve"> &amp; </w:t>
      </w:r>
      <w:proofErr w:type="spellStart"/>
      <w:r>
        <w:rPr>
          <w:color w:val="933634"/>
        </w:rPr>
        <w:t>Strogilos</w:t>
      </w:r>
      <w:proofErr w:type="spellEnd"/>
      <w:r>
        <w:rPr>
          <w:color w:val="933634"/>
        </w:rPr>
        <w:t>, 2013)</w:t>
      </w:r>
      <w:r>
        <w:t xml:space="preserve">. </w:t>
      </w:r>
      <w:r>
        <w:rPr>
          <w:color w:val="933634"/>
        </w:rPr>
        <w:t>Mandy</w:t>
      </w:r>
      <w:r>
        <w:rPr>
          <w:color w:val="933634"/>
        </w:rPr>
        <w:t xml:space="preserve"> et al. (2016)</w:t>
      </w:r>
      <w:r>
        <w:t xml:space="preserve"> express several considerable challenges encountered by autistic students while transitioning from primary school to secondary schools such as the increased risk of being bullied and teachers neglecting student needs by ignoring their low par</w:t>
      </w:r>
      <w:r>
        <w:t xml:space="preserve">ticipation rate and intellectual capacity.  </w:t>
      </w:r>
    </w:p>
    <w:p w14:paraId="3F183E97" w14:textId="77777777" w:rsidR="00D512FA" w:rsidRDefault="00C73727">
      <w:pPr>
        <w:ind w:left="2990" w:right="33" w:firstLine="199"/>
      </w:pPr>
      <w:r>
        <w:t>In a primary school setting, students are accustomed to a stable group of peers, where classes are managed by a single teacher, usually in the same room. However, a secondary school setting demand much more inde</w:t>
      </w:r>
      <w:r>
        <w:t>pendent and academic integrity from students, where each subject is taught by a different teacher at a different classroom, requiring students to move around the school campus throughout the day. This can be cited as a major ecological shift because of the</w:t>
      </w:r>
      <w:r>
        <w:t xml:space="preserve"> number of demands required by the student to facilitate various social, intellectual and organisational skills </w:t>
      </w:r>
      <w:r>
        <w:rPr>
          <w:color w:val="933634"/>
        </w:rPr>
        <w:t>(Gillies, 2016;</w:t>
      </w:r>
      <w:r>
        <w:rPr>
          <w:color w:val="E26C09"/>
        </w:rPr>
        <w:t xml:space="preserve"> </w:t>
      </w:r>
      <w:proofErr w:type="spellStart"/>
      <w:r>
        <w:rPr>
          <w:color w:val="933634"/>
        </w:rPr>
        <w:t>Slavin</w:t>
      </w:r>
      <w:proofErr w:type="spellEnd"/>
      <w:r>
        <w:rPr>
          <w:color w:val="933634"/>
        </w:rPr>
        <w:t>, 2014)</w:t>
      </w:r>
      <w:r>
        <w:t xml:space="preserve">. </w:t>
      </w:r>
    </w:p>
    <w:p w14:paraId="2025F322" w14:textId="77777777" w:rsidR="00D512FA" w:rsidRDefault="00C73727">
      <w:pPr>
        <w:ind w:left="2990" w:right="33" w:firstLine="200"/>
      </w:pPr>
      <w:r>
        <w:t xml:space="preserve">To better appreciate inclusiveness, </w:t>
      </w:r>
      <w:proofErr w:type="spellStart"/>
      <w:r>
        <w:rPr>
          <w:color w:val="933634"/>
        </w:rPr>
        <w:t>Tragoulia</w:t>
      </w:r>
      <w:proofErr w:type="spellEnd"/>
      <w:r>
        <w:rPr>
          <w:color w:val="933634"/>
        </w:rPr>
        <w:t xml:space="preserve"> and </w:t>
      </w:r>
      <w:proofErr w:type="spellStart"/>
      <w:r>
        <w:rPr>
          <w:color w:val="933634"/>
        </w:rPr>
        <w:t>Strogilos</w:t>
      </w:r>
      <w:proofErr w:type="spellEnd"/>
      <w:r>
        <w:rPr>
          <w:color w:val="933634"/>
        </w:rPr>
        <w:t xml:space="preserve"> (2013)</w:t>
      </w:r>
      <w:r>
        <w:t xml:space="preserve"> suggest action research as means to explore t</w:t>
      </w:r>
      <w:r>
        <w:t xml:space="preserve">he vast potentiality of inclusive practice, and the steps to conducting action research include planning, acting, observing and reflecting. In implementing action research, </w:t>
      </w:r>
      <w:proofErr w:type="spellStart"/>
      <w:r>
        <w:rPr>
          <w:color w:val="933634"/>
        </w:rPr>
        <w:t>Ainscow</w:t>
      </w:r>
      <w:proofErr w:type="spellEnd"/>
      <w:r>
        <w:rPr>
          <w:color w:val="933634"/>
        </w:rPr>
        <w:t xml:space="preserve"> et al. (2003)</w:t>
      </w:r>
      <w:r>
        <w:t xml:space="preserve"> understood there were conflicts between values and goals, whe</w:t>
      </w:r>
      <w:r>
        <w:t xml:space="preserve">re the inclusive practice is not just a mere educational terminology rather a shift towards notions of empowerment, emancipation and equity. This led </w:t>
      </w:r>
      <w:r>
        <w:rPr>
          <w:color w:val="933634"/>
        </w:rPr>
        <w:t>Cook (2004)</w:t>
      </w:r>
      <w:r>
        <w:t xml:space="preserve"> to seek an alternative to existing inclusive practice by emphasising on pedagogical practice. </w:t>
      </w:r>
      <w:r>
        <w:t xml:space="preserve">In contrast, </w:t>
      </w:r>
      <w:proofErr w:type="spellStart"/>
      <w:r>
        <w:rPr>
          <w:color w:val="933634"/>
        </w:rPr>
        <w:t>Howes</w:t>
      </w:r>
      <w:proofErr w:type="spellEnd"/>
      <w:r>
        <w:rPr>
          <w:color w:val="933634"/>
        </w:rPr>
        <w:t xml:space="preserve"> et al. (2004)</w:t>
      </w:r>
      <w:r>
        <w:t xml:space="preserve"> and </w:t>
      </w:r>
      <w:proofErr w:type="spellStart"/>
      <w:r>
        <w:rPr>
          <w:color w:val="933634"/>
        </w:rPr>
        <w:t>Argyropoulos</w:t>
      </w:r>
      <w:proofErr w:type="spellEnd"/>
      <w:r>
        <w:rPr>
          <w:color w:val="933634"/>
        </w:rPr>
        <w:t xml:space="preserve"> &amp; </w:t>
      </w:r>
      <w:proofErr w:type="spellStart"/>
      <w:r>
        <w:rPr>
          <w:color w:val="933634"/>
        </w:rPr>
        <w:t>Nikolaraizi</w:t>
      </w:r>
      <w:proofErr w:type="spellEnd"/>
      <w:r>
        <w:rPr>
          <w:color w:val="933634"/>
        </w:rPr>
        <w:t xml:space="preserve"> (2009)</w:t>
      </w:r>
      <w:r>
        <w:t xml:space="preserve"> argue the impact of classic pedagogies on personal and institutional values due to the factual focus given to educational access rather than acknowledging students of various cultures a</w:t>
      </w:r>
      <w:r>
        <w:t xml:space="preserve">nd disabilities. </w:t>
      </w:r>
    </w:p>
    <w:p w14:paraId="6AED35BE" w14:textId="77777777" w:rsidR="00D512FA" w:rsidRDefault="00C73727">
      <w:pPr>
        <w:ind w:left="2990" w:right="33" w:firstLine="200"/>
      </w:pPr>
      <w:r>
        <w:rPr>
          <w:color w:val="933634"/>
        </w:rPr>
        <w:t>Huebner (2010)</w:t>
      </w:r>
      <w:r>
        <w:t xml:space="preserve"> and </w:t>
      </w:r>
      <w:r>
        <w:rPr>
          <w:color w:val="933634"/>
        </w:rPr>
        <w:t>Mathew (2022)</w:t>
      </w:r>
      <w:r>
        <w:t xml:space="preserve"> expresses that today’s classrooms are filled with many culturally diverse students and thereby possess various cognitive skills, in which their background knowledge and learning pattern can also differ. He</w:t>
      </w:r>
      <w:r>
        <w:t>nce, making the curriculum content smaller and differentiating the lessons can further benefit the learning of all students</w:t>
      </w:r>
      <w:r>
        <w:rPr>
          <w:color w:val="E26C09"/>
        </w:rPr>
        <w:t xml:space="preserve"> </w:t>
      </w:r>
      <w:r>
        <w:rPr>
          <w:color w:val="933634"/>
        </w:rPr>
        <w:t>(Gillies, 2016;</w:t>
      </w:r>
      <w:r>
        <w:rPr>
          <w:color w:val="E26C09"/>
        </w:rPr>
        <w:t xml:space="preserve"> </w:t>
      </w:r>
      <w:proofErr w:type="spellStart"/>
      <w:r>
        <w:rPr>
          <w:color w:val="933634"/>
        </w:rPr>
        <w:t>Juma</w:t>
      </w:r>
      <w:proofErr w:type="spellEnd"/>
      <w:r>
        <w:rPr>
          <w:color w:val="933634"/>
        </w:rPr>
        <w:t xml:space="preserve"> et al., 2017)</w:t>
      </w:r>
      <w:r>
        <w:t xml:space="preserve">. </w:t>
      </w:r>
      <w:r>
        <w:rPr>
          <w:color w:val="933634"/>
        </w:rPr>
        <w:t>Huebner (2010)</w:t>
      </w:r>
      <w:r>
        <w:t xml:space="preserve"> suggests that differentiated instructions can help deliver effective teaching to </w:t>
      </w:r>
      <w:r>
        <w:t xml:space="preserve">the student’s zone of proximal development, where students can express their knowledge without having external assistance. Differentiated instruction that caters students’ strength can further develop logical reasoning and influence students to understand </w:t>
      </w:r>
      <w:r>
        <w:t xml:space="preserve">the subject contents more clearly. </w:t>
      </w:r>
      <w:proofErr w:type="spellStart"/>
      <w:r>
        <w:rPr>
          <w:color w:val="933634"/>
        </w:rPr>
        <w:t>Lewthwaite</w:t>
      </w:r>
      <w:proofErr w:type="spellEnd"/>
      <w:r>
        <w:rPr>
          <w:color w:val="933634"/>
        </w:rPr>
        <w:t xml:space="preserve"> et al. (2015)</w:t>
      </w:r>
      <w:r>
        <w:t xml:space="preserve"> believe that differentiated instruction help with enhancing the existing relationship between teacher and student, which can reduce the gap to learning. The author also believes that students brin</w:t>
      </w:r>
      <w:r>
        <w:t xml:space="preserve">g a set of beliefs and skills gained from their life-experiences and when teachers become the link between their thoughts and creativity can further help them transition into their classroom and learn efficiently </w:t>
      </w:r>
      <w:r>
        <w:rPr>
          <w:color w:val="933634"/>
        </w:rPr>
        <w:t>(Mathew, 2022)</w:t>
      </w:r>
      <w:r>
        <w:t xml:space="preserve">. </w:t>
      </w:r>
    </w:p>
    <w:p w14:paraId="2933A46C" w14:textId="77777777" w:rsidR="00D512FA" w:rsidRDefault="00C73727">
      <w:pPr>
        <w:ind w:left="2990" w:right="33" w:firstLine="200"/>
      </w:pPr>
      <w:r>
        <w:t xml:space="preserve">In contrast </w:t>
      </w:r>
      <w:proofErr w:type="spellStart"/>
      <w:r>
        <w:rPr>
          <w:color w:val="933634"/>
        </w:rPr>
        <w:t>Slavin</w:t>
      </w:r>
      <w:proofErr w:type="spellEnd"/>
      <w:r>
        <w:rPr>
          <w:color w:val="933634"/>
        </w:rPr>
        <w:t xml:space="preserve"> (2014)</w:t>
      </w:r>
      <w:r>
        <w:t xml:space="preserve"> </w:t>
      </w:r>
      <w:r>
        <w:t xml:space="preserve">and </w:t>
      </w:r>
      <w:r>
        <w:rPr>
          <w:color w:val="933634"/>
        </w:rPr>
        <w:t>Gillies (2016)</w:t>
      </w:r>
      <w:r>
        <w:t xml:space="preserve"> explains that cooperative learning is a widely used and recognised pedagogical practice which enables much more socialization and learning among students of pre-school all the way through to tertiary studies. </w:t>
      </w:r>
      <w:r>
        <w:rPr>
          <w:color w:val="933634"/>
        </w:rPr>
        <w:t>Gillies (2016)</w:t>
      </w:r>
      <w:r>
        <w:t xml:space="preserve"> </w:t>
      </w:r>
      <w:r>
        <w:t xml:space="preserve">agree with </w:t>
      </w:r>
      <w:r>
        <w:rPr>
          <w:color w:val="933634"/>
        </w:rPr>
        <w:t>Mandy et al. (2016)</w:t>
      </w:r>
      <w:r>
        <w:t xml:space="preserve"> that students working in groups to achieve a common goal, completes the set task, and suggests that this </w:t>
      </w:r>
      <w:r>
        <w:lastRenderedPageBreak/>
        <w:t>pedagogical practice is much more effective than any interpersonal competition and individualistic efforts as there were</w:t>
      </w:r>
      <w:r>
        <w:t xml:space="preserve"> no significant differences among them. The author also states that the results obtained consistent across all major subject areas including language, arts, reading, mathematics, science, social studies and physical education. </w:t>
      </w:r>
    </w:p>
    <w:p w14:paraId="3D379A60" w14:textId="77777777" w:rsidR="00D512FA" w:rsidRDefault="00C73727">
      <w:pPr>
        <w:spacing w:after="229"/>
        <w:ind w:left="2990" w:right="33" w:firstLine="199"/>
      </w:pPr>
      <w:r>
        <w:t>This urged</w:t>
      </w:r>
      <w:r>
        <w:rPr>
          <w:color w:val="E26C09"/>
        </w:rPr>
        <w:t xml:space="preserve"> </w:t>
      </w:r>
      <w:proofErr w:type="spellStart"/>
      <w:r>
        <w:rPr>
          <w:color w:val="933634"/>
        </w:rPr>
        <w:t>Juma</w:t>
      </w:r>
      <w:proofErr w:type="spellEnd"/>
      <w:r>
        <w:rPr>
          <w:color w:val="933634"/>
        </w:rPr>
        <w:t xml:space="preserve"> et al. (2017</w:t>
      </w:r>
      <w:r>
        <w:rPr>
          <w:color w:val="933634"/>
        </w:rPr>
        <w:t>)</w:t>
      </w:r>
      <w:r>
        <w:t xml:space="preserve"> observed and reflected on their pedagogical practices by analysing qualitative interviews, and this generated a better inclusive practice, but improving student engagement was of higher significance in closing the gap to learning. Furthermore, some barri</w:t>
      </w:r>
      <w:r>
        <w:t xml:space="preserve">ers such as peer victimisation and high anxiety can be evident among autistic students. Thus, both clinical and indirect empirical data suggest that autistic students find it challenging to cope with the expectations, but there is limited evidence to make </w:t>
      </w:r>
      <w:r>
        <w:t>this statement. Hence, this proposed study demands action research to better understand inclusiveness using effective communications, and how this pertains to implement specific teaching strategies such as differentiated instruction and cooperative learnin</w:t>
      </w:r>
      <w:r>
        <w:t xml:space="preserve">g to improve engagement among autistic students in a mainstream secondary school setting while teaching science. </w:t>
      </w:r>
    </w:p>
    <w:p w14:paraId="192A383C" w14:textId="77777777" w:rsidR="00D512FA" w:rsidRDefault="00C73727">
      <w:pPr>
        <w:pStyle w:val="Heading1"/>
        <w:ind w:left="3235" w:hanging="250"/>
      </w:pPr>
      <w:r>
        <w:t xml:space="preserve">Statement of Aims  </w:t>
      </w:r>
    </w:p>
    <w:p w14:paraId="03BC03BB" w14:textId="77777777" w:rsidR="00D512FA" w:rsidRDefault="00C73727">
      <w:pPr>
        <w:numPr>
          <w:ilvl w:val="0"/>
          <w:numId w:val="1"/>
        </w:numPr>
        <w:ind w:right="33" w:hanging="271"/>
      </w:pPr>
      <w:r>
        <w:t>To identify the key differences between differentiated instruction and cooperative learning and its benefit on student lea</w:t>
      </w:r>
      <w:r>
        <w:t xml:space="preserve">rning. </w:t>
      </w:r>
    </w:p>
    <w:p w14:paraId="5EE7DDAC" w14:textId="77777777" w:rsidR="00D512FA" w:rsidRDefault="00C73727">
      <w:pPr>
        <w:numPr>
          <w:ilvl w:val="0"/>
          <w:numId w:val="1"/>
        </w:numPr>
        <w:spacing w:after="227"/>
        <w:ind w:right="33" w:hanging="271"/>
      </w:pPr>
      <w:r>
        <w:t xml:space="preserve">To determine if cooperative learning theme can help autistic students learn effectively. </w:t>
      </w:r>
    </w:p>
    <w:p w14:paraId="002FE6EE" w14:textId="77777777" w:rsidR="00D512FA" w:rsidRDefault="00C73727">
      <w:pPr>
        <w:pStyle w:val="Heading1"/>
        <w:ind w:left="3235" w:hanging="250"/>
      </w:pPr>
      <w:r>
        <w:t xml:space="preserve">Research Questions  </w:t>
      </w:r>
    </w:p>
    <w:p w14:paraId="48BAEAF6" w14:textId="77777777" w:rsidR="00D512FA" w:rsidRDefault="00C73727">
      <w:pPr>
        <w:numPr>
          <w:ilvl w:val="0"/>
          <w:numId w:val="2"/>
        </w:numPr>
        <w:ind w:right="33" w:firstLine="199"/>
      </w:pPr>
      <w:r>
        <w:t xml:space="preserve">How can improved communication between teachers and students enhance inclusive practices? </w:t>
      </w:r>
    </w:p>
    <w:p w14:paraId="45D4C98B" w14:textId="77777777" w:rsidR="00D512FA" w:rsidRDefault="00C73727">
      <w:pPr>
        <w:numPr>
          <w:ilvl w:val="0"/>
          <w:numId w:val="2"/>
        </w:numPr>
        <w:ind w:right="33" w:firstLine="199"/>
      </w:pPr>
      <w:r>
        <w:t xml:space="preserve">How does arranging students to smaller groups, enable them to learn better? </w:t>
      </w:r>
    </w:p>
    <w:p w14:paraId="0F44AA1F" w14:textId="77777777" w:rsidR="00D512FA" w:rsidRDefault="00C73727">
      <w:pPr>
        <w:numPr>
          <w:ilvl w:val="0"/>
          <w:numId w:val="2"/>
        </w:numPr>
        <w:ind w:right="33" w:firstLine="199"/>
      </w:pPr>
      <w:r>
        <w:t>Do students with autism learn better in a cooperative learning theme, if the set tasks a</w:t>
      </w:r>
      <w:r>
        <w:t xml:space="preserve">nd assessments are adjusted to suit their needs? </w:t>
      </w:r>
    </w:p>
    <w:p w14:paraId="583F2BD2" w14:textId="77777777" w:rsidR="00D512FA" w:rsidRDefault="00C73727">
      <w:pPr>
        <w:numPr>
          <w:ilvl w:val="0"/>
          <w:numId w:val="2"/>
        </w:numPr>
        <w:spacing w:after="234"/>
        <w:ind w:right="33" w:firstLine="199"/>
      </w:pPr>
      <w:r>
        <w:t xml:space="preserve">How does improving autistic student engagement benefit their learning? </w:t>
      </w:r>
    </w:p>
    <w:p w14:paraId="0A80F8D9" w14:textId="77777777" w:rsidR="00D512FA" w:rsidRDefault="00C73727">
      <w:pPr>
        <w:pStyle w:val="Heading1"/>
        <w:ind w:left="3235" w:hanging="250"/>
      </w:pPr>
      <w:r>
        <w:t xml:space="preserve">Hypothesis  </w:t>
      </w:r>
    </w:p>
    <w:p w14:paraId="10D76358" w14:textId="77777777" w:rsidR="00D512FA" w:rsidRDefault="00C73727">
      <w:pPr>
        <w:spacing w:after="278"/>
        <w:ind w:left="3000" w:right="33"/>
      </w:pPr>
      <w:r>
        <w:t xml:space="preserve">It is hypothesised that students with autism will be able to learn efficiently under a cooperative learning theme if the </w:t>
      </w:r>
      <w:r>
        <w:t xml:space="preserve">set tasks and/or assessments are moderated to suit their need while working in a small group. This will further improve their social interaction and comprehension skills in completing the set tasks and/or assessments. </w:t>
      </w:r>
    </w:p>
    <w:p w14:paraId="320AD786" w14:textId="77777777" w:rsidR="00D512FA" w:rsidRDefault="00C73727">
      <w:pPr>
        <w:pStyle w:val="Heading1"/>
        <w:ind w:left="3235" w:hanging="250"/>
      </w:pPr>
      <w:r>
        <w:t xml:space="preserve">Methodology  </w:t>
      </w:r>
    </w:p>
    <w:p w14:paraId="64FAFE21" w14:textId="77777777" w:rsidR="00D512FA" w:rsidRDefault="00C73727">
      <w:pPr>
        <w:spacing w:after="227"/>
        <w:ind w:left="3000" w:right="33"/>
      </w:pPr>
      <w:r>
        <w:t xml:space="preserve">This study is designed </w:t>
      </w:r>
      <w:r>
        <w:t>to take place during a 12-week placement to determine how the variations in teaching strategies can help students with autism in years 7 to 9 learn the subject content effectively by using teaching methods such as differentiated instruction and cooperative</w:t>
      </w:r>
      <w:r>
        <w:t xml:space="preserve"> learning while improving their </w:t>
      </w:r>
      <w:r>
        <w:lastRenderedPageBreak/>
        <w:t xml:space="preserve">participation. The steps that formed this action research was planning, acting, observing and reflecting as described by </w:t>
      </w:r>
      <w:proofErr w:type="spellStart"/>
      <w:r>
        <w:rPr>
          <w:color w:val="933634"/>
        </w:rPr>
        <w:t>Tragoulia</w:t>
      </w:r>
      <w:proofErr w:type="spellEnd"/>
      <w:r>
        <w:rPr>
          <w:color w:val="933634"/>
        </w:rPr>
        <w:t xml:space="preserve"> and </w:t>
      </w:r>
      <w:proofErr w:type="spellStart"/>
      <w:r>
        <w:rPr>
          <w:color w:val="933634"/>
        </w:rPr>
        <w:t>Strogilos</w:t>
      </w:r>
      <w:proofErr w:type="spellEnd"/>
      <w:r>
        <w:rPr>
          <w:color w:val="933634"/>
        </w:rPr>
        <w:t xml:space="preserve"> (2013)</w:t>
      </w:r>
      <w:r>
        <w:t>. The proposed study will analyse the data both quantitatively as a 2-cyc</w:t>
      </w:r>
      <w:r>
        <w:t xml:space="preserve">le format, where data collection will be repeated twice.  </w:t>
      </w:r>
    </w:p>
    <w:p w14:paraId="0BF418A6" w14:textId="77777777" w:rsidR="00D512FA" w:rsidRDefault="00C73727">
      <w:pPr>
        <w:pStyle w:val="Heading1"/>
        <w:ind w:left="3235" w:hanging="250"/>
      </w:pPr>
      <w:r>
        <w:t xml:space="preserve">Ethical Consideration  </w:t>
      </w:r>
    </w:p>
    <w:p w14:paraId="2E6257EC" w14:textId="77777777" w:rsidR="00D512FA" w:rsidRDefault="00C73727">
      <w:pPr>
        <w:spacing w:after="227"/>
        <w:ind w:left="3000" w:right="33"/>
      </w:pPr>
      <w:r>
        <w:t>The proposed study will be introduced to the school, where the placement is scheduled. The school principal, supervising teacher and the science faculty members will be made</w:t>
      </w:r>
      <w:r>
        <w:t xml:space="preserve"> aware of the project and also in seeking their assistance to know and understand how students learn. Their valuable suggestions will also be mandated for the collection of the data. Furthermore, parents of the autistic students will be contacted for their</w:t>
      </w:r>
      <w:r>
        <w:t xml:space="preserve"> consent. While implementing cooperative learning theme, autistic students will be assigned to a group of students, who have similar interests. The group will also be notified of the moderation of set task and assessment made for the student with autism. </w:t>
      </w:r>
    </w:p>
    <w:p w14:paraId="0DD3B461" w14:textId="77777777" w:rsidR="00D512FA" w:rsidRDefault="00C73727">
      <w:pPr>
        <w:pStyle w:val="Heading1"/>
        <w:ind w:left="3376" w:hanging="391"/>
      </w:pPr>
      <w:r>
        <w:t xml:space="preserve">Participant Selection and Recruitment  </w:t>
      </w:r>
    </w:p>
    <w:p w14:paraId="0DBBB732" w14:textId="77777777" w:rsidR="00D512FA" w:rsidRDefault="00C73727">
      <w:pPr>
        <w:spacing w:after="227"/>
        <w:ind w:left="3000" w:right="33"/>
      </w:pPr>
      <w:r>
        <w:t>Upon contacting the school, the principal and faculty members, all year 7 to 9 students aged between 13 - 15 studying science will be the participants for the proposed study and only the data of autistic students wil</w:t>
      </w:r>
      <w:r>
        <w:t xml:space="preserve">l be recorded as the title suggests improving the participation of autistic students and if this pertains them to learn efficiently. The number of autistic students may vary but the expected minimum is 6 as illustrated in various research studies. </w:t>
      </w:r>
    </w:p>
    <w:p w14:paraId="756FB75A" w14:textId="77777777" w:rsidR="00D512FA" w:rsidRDefault="00C73727">
      <w:pPr>
        <w:pStyle w:val="Heading1"/>
        <w:spacing w:after="76"/>
        <w:ind w:left="3376" w:hanging="391"/>
      </w:pPr>
      <w:r>
        <w:t xml:space="preserve">Method </w:t>
      </w:r>
      <w:r>
        <w:t xml:space="preserve"> </w:t>
      </w:r>
    </w:p>
    <w:p w14:paraId="59D9EEC1" w14:textId="77777777" w:rsidR="00D512FA" w:rsidRDefault="00C73727">
      <w:pPr>
        <w:pStyle w:val="Heading2"/>
        <w:ind w:left="3525" w:hanging="540"/>
      </w:pPr>
      <w:r>
        <w:t xml:space="preserve">Planning Phase </w:t>
      </w:r>
    </w:p>
    <w:p w14:paraId="18A95415" w14:textId="77777777" w:rsidR="00D512FA" w:rsidRDefault="00C73727">
      <w:pPr>
        <w:ind w:left="3000" w:right="33"/>
      </w:pPr>
      <w:r>
        <w:t xml:space="preserve">Most common concerns regarding autistic students will be gathered by utilising an individual education plan by considering possible strengths and interests. Student learning needs will be observed while teaching the subject content using </w:t>
      </w:r>
      <w:r>
        <w:t>a strategy known as differentiated instruction. This method of teaching is used as the control because it is the most widely used strategy in classrooms. Furthermore, the participation of autistic students will be observed to analyse the gaps to learning t</w:t>
      </w:r>
      <w:r>
        <w:t xml:space="preserve">o avoid other derogatory issues concerning them to maximise their social interaction and comprehension skills, while facilitating classrooms as a haven for them to feel safe and valued while conversing with the teacher and other students. </w:t>
      </w:r>
    </w:p>
    <w:p w14:paraId="330B67AC" w14:textId="77777777" w:rsidR="00D512FA" w:rsidRDefault="00C73727">
      <w:pPr>
        <w:pStyle w:val="Heading2"/>
        <w:ind w:left="3525" w:hanging="540"/>
      </w:pPr>
      <w:r>
        <w:t xml:space="preserve">Acting Phase </w:t>
      </w:r>
    </w:p>
    <w:p w14:paraId="5794F43F" w14:textId="77777777" w:rsidR="00D512FA" w:rsidRDefault="00C73727">
      <w:pPr>
        <w:spacing w:after="208"/>
        <w:ind w:left="3000" w:right="33"/>
      </w:pPr>
      <w:r>
        <w:t xml:space="preserve">Cooperative learning theme is introduced to all students, where curriculum content is differentiated and organised into activities to structure as an 8-way intelligence (space &amp; vision, naturalist, musical, logic &amp; mathematics, existential, interpersonal, </w:t>
      </w:r>
      <w:r>
        <w:t>bodily-</w:t>
      </w:r>
      <w:proofErr w:type="spellStart"/>
      <w:r>
        <w:t>kinesthetic</w:t>
      </w:r>
      <w:proofErr w:type="spellEnd"/>
      <w:r>
        <w:t xml:space="preserve"> and intrapersonal) criteria to engage various domains of student thinking (using MI/Bloom planning matrix), so various Bloom’s taxonomical concerns can be addressed. It is proposed that moderations of set tasks and/or assessments using a</w:t>
      </w:r>
      <w:r>
        <w:t xml:space="preserve"> SMART outcome helps with differentiating the main task into </w:t>
      </w:r>
      <w:r>
        <w:lastRenderedPageBreak/>
        <w:t>smaller do-able subtasks to identify its benefits on student learning. Cooperative learning is one of the test factors in this study because it acts as the independent variable in testing student</w:t>
      </w:r>
      <w:r>
        <w:t xml:space="preserve"> participation and how this pertains students to learn effectively. Furthermore, students are arranged into groups, because theory suggests assigning students into smaller groups will help them understand the subject content and also in completing the set </w:t>
      </w:r>
      <w:r>
        <w:t xml:space="preserve">tasks efficiently. </w:t>
      </w:r>
    </w:p>
    <w:p w14:paraId="086AE8A9" w14:textId="77777777" w:rsidR="00D512FA" w:rsidRDefault="00C73727">
      <w:pPr>
        <w:pStyle w:val="Heading2"/>
        <w:ind w:left="3525" w:hanging="540"/>
      </w:pPr>
      <w:r>
        <w:t xml:space="preserve">Observing Phase </w:t>
      </w:r>
    </w:p>
    <w:p w14:paraId="086C51B9" w14:textId="77777777" w:rsidR="00D512FA" w:rsidRDefault="00C73727">
      <w:pPr>
        <w:spacing w:after="208"/>
        <w:ind w:left="3000" w:right="33"/>
      </w:pPr>
      <w:r>
        <w:t>Considering student participation as the priority, activities will be implemented under the cooperative learning theme, to test whether students with autism can learn better by assigning them into smaller groups. As thi</w:t>
      </w:r>
      <w:r>
        <w:t xml:space="preserve">s preferred teaching strategy is repeated, the frequency, count and effectiveness of the testing method in mandating inclusive practice can be determined to answer the four main research questions of this proposed study. </w:t>
      </w:r>
    </w:p>
    <w:p w14:paraId="3E87CDC5" w14:textId="77777777" w:rsidR="00D512FA" w:rsidRDefault="00C73727">
      <w:pPr>
        <w:pStyle w:val="Heading2"/>
        <w:ind w:left="3525" w:hanging="540"/>
      </w:pPr>
      <w:r>
        <w:t xml:space="preserve">Reflecting Phase </w:t>
      </w:r>
    </w:p>
    <w:p w14:paraId="7AEDD4CE" w14:textId="77777777" w:rsidR="00D512FA" w:rsidRDefault="00C73727">
      <w:pPr>
        <w:spacing w:after="227"/>
        <w:ind w:left="3000" w:right="33"/>
      </w:pPr>
      <w:r>
        <w:t xml:space="preserve">While answering </w:t>
      </w:r>
      <w:r>
        <w:t>the four main questions, it is crucial to compare and contrast between teacher self-reflection and pedagogical practices in enhancing inclusive practice and how this pertains to improve participation among students with autism to reduce the gaps to learnin</w:t>
      </w:r>
      <w:r>
        <w:t xml:space="preserve">g. </w:t>
      </w:r>
    </w:p>
    <w:p w14:paraId="1109E5AA" w14:textId="77777777" w:rsidR="00D512FA" w:rsidRDefault="00C73727">
      <w:pPr>
        <w:pStyle w:val="Heading1"/>
        <w:spacing w:after="76"/>
        <w:ind w:left="3376" w:hanging="391"/>
      </w:pPr>
      <w:r>
        <w:t xml:space="preserve">Data Analysis </w:t>
      </w:r>
    </w:p>
    <w:p w14:paraId="43BC63C7" w14:textId="77777777" w:rsidR="00D512FA" w:rsidRDefault="00C73727">
      <w:pPr>
        <w:pStyle w:val="Heading2"/>
        <w:ind w:left="3525" w:hanging="540"/>
      </w:pPr>
      <w:r>
        <w:t xml:space="preserve">Data Collection </w:t>
      </w:r>
    </w:p>
    <w:p w14:paraId="2D4CABE6" w14:textId="77777777" w:rsidR="00D512FA" w:rsidRDefault="00C73727">
      <w:pPr>
        <w:spacing w:after="253"/>
        <w:ind w:left="3000" w:right="33"/>
      </w:pPr>
      <w:r>
        <w:t xml:space="preserve">In this proposed study, data will be collected through topic tests, </w:t>
      </w:r>
      <w:proofErr w:type="spellStart"/>
      <w:r>
        <w:t>Kahoot</w:t>
      </w:r>
      <w:proofErr w:type="spellEnd"/>
      <w:r>
        <w:t xml:space="preserve"> quizzes and while students are participating in group-oriented tasks. The activities for conducting this project will be decided upon the unit ou</w:t>
      </w:r>
      <w:r>
        <w:t xml:space="preserve">tline set by the placement school because the Victorian curriculum for science in junior classes branches into four main streams such as Physical sciences, Chemical sciences, Biological sciences and Earth &amp; Space sciences. The main objective of these four </w:t>
      </w:r>
      <w:r>
        <w:t>streams is to generate adequate scientific awareness and help students acquire the required knowledge to collaborate their ideas in understanding the topic contents, allowing them to make logical reasoning in solving the hypothetical scenario-based questio</w:t>
      </w:r>
      <w:r>
        <w:t xml:space="preserve">ns. In mandating these activities according to the four streams of science, students can gain science-inquiry skills that would help them understand and achieve the lesson objective. </w:t>
      </w:r>
    </w:p>
    <w:p w14:paraId="716B71E4" w14:textId="77777777" w:rsidR="00D512FA" w:rsidRDefault="00C73727">
      <w:pPr>
        <w:pStyle w:val="Heading2"/>
        <w:ind w:left="3525" w:hanging="540"/>
      </w:pPr>
      <w:r>
        <w:t xml:space="preserve">Statistics </w:t>
      </w:r>
    </w:p>
    <w:p w14:paraId="41FD21C7" w14:textId="77777777" w:rsidR="00D512FA" w:rsidRDefault="00C73727">
      <w:pPr>
        <w:ind w:left="3000" w:right="33"/>
      </w:pPr>
      <w:r>
        <w:t>Collected data will be analysed quantitatively and qualitati</w:t>
      </w:r>
      <w:r>
        <w:t>vely. Numerical representation of the grade will be cross-referenced and categorised into the appropriate groups such as pre-test and post-test for each of the control and test variables, in this proposed study it will the teaching strategies such as diffe</w:t>
      </w:r>
      <w:r>
        <w:t xml:space="preserve">rentiated instruction and cooperative learning. The analysis will consist of t-test and One-way ANOVA to be used with appropriate post hoc test including </w:t>
      </w:r>
      <w:proofErr w:type="spellStart"/>
      <w:r>
        <w:t>Bonferroni</w:t>
      </w:r>
      <w:proofErr w:type="spellEnd"/>
      <w:r>
        <w:t xml:space="preserve"> and </w:t>
      </w:r>
      <w:proofErr w:type="spellStart"/>
      <w:r>
        <w:t>Dunnets</w:t>
      </w:r>
      <w:proofErr w:type="spellEnd"/>
      <w:r>
        <w:t xml:space="preserve">, for correction of multiple comparisons of the mean at 95% confidence </w:t>
      </w:r>
      <w:r>
        <w:lastRenderedPageBreak/>
        <w:t>level usi</w:t>
      </w:r>
      <w:r>
        <w:t xml:space="preserve">ng Microsoft Excel and Graph Pad 7.0. To detect a minimum 50% shift in student participation, the standard deviation of 15 and </w:t>
      </w:r>
      <w:r>
        <w:rPr>
          <w:sz w:val="21"/>
        </w:rPr>
        <w:t>p</w:t>
      </w:r>
      <w:r>
        <w:t xml:space="preserve"> &lt; 0.05; and 93% power is expected with n = 6. To detect the changes to student learning by moderating assessment tasks, a 30% s</w:t>
      </w:r>
      <w:r>
        <w:t xml:space="preserve">tandard deviation and </w:t>
      </w:r>
      <w:r>
        <w:rPr>
          <w:sz w:val="21"/>
        </w:rPr>
        <w:t>p</w:t>
      </w:r>
      <w:r>
        <w:t xml:space="preserve"> &lt; 0.05, where 82% power is expected with n = 6. Finally, to detect the change in teaching variation for the appropriate strategy, a standard deviation of 1 (10%) and </w:t>
      </w:r>
      <w:r>
        <w:rPr>
          <w:sz w:val="21"/>
        </w:rPr>
        <w:t>p</w:t>
      </w:r>
      <w:r>
        <w:t xml:space="preserve"> &lt; 0.05 with 88% power is expected with n = 6. </w:t>
      </w:r>
    </w:p>
    <w:p w14:paraId="2705A2FD" w14:textId="77777777" w:rsidR="00D512FA" w:rsidRDefault="00C73727">
      <w:pPr>
        <w:spacing w:after="227"/>
        <w:ind w:left="2990" w:right="33" w:firstLine="199"/>
      </w:pPr>
      <w:r>
        <w:t xml:space="preserve">The quantitative </w:t>
      </w:r>
      <w:r>
        <w:t xml:space="preserve">data collected will be represented as a standard curve and qualitative data of student participation and satisfactory completion of set tasks/assessments will be represented in tabular format. </w:t>
      </w:r>
    </w:p>
    <w:p w14:paraId="1E4A99A1" w14:textId="77777777" w:rsidR="00D512FA" w:rsidRDefault="00C73727">
      <w:pPr>
        <w:pStyle w:val="Heading1"/>
        <w:ind w:left="3376" w:hanging="391"/>
      </w:pPr>
      <w:r>
        <w:t xml:space="preserve">Discussion  </w:t>
      </w:r>
    </w:p>
    <w:p w14:paraId="2EF48789" w14:textId="77777777" w:rsidR="00D512FA" w:rsidRDefault="00C73727">
      <w:pPr>
        <w:spacing w:after="55"/>
        <w:ind w:left="3000" w:right="33"/>
      </w:pPr>
      <w:r>
        <w:t>Research rationale was formed for this proposed s</w:t>
      </w:r>
      <w:r>
        <w:t>tudy through observations gathered while teaching science to students of year 9. The lessons were sequenced to teach parts of the human body by using various teaching strategies to understand the thought process behind formation of responses by students wh</w:t>
      </w:r>
      <w:r>
        <w:t>ile they were working in small groups. This enabled to create and incorporate formative assessments, which are not graded because this is an unreliable tool due to considerations given to student attendance, participation and effort, which are not directly</w:t>
      </w:r>
      <w:r>
        <w:t xml:space="preserve"> linked to student learning. However a gold or silver star was awarded to each student based on their performance. The size and colour of the star depends on their precise application of knowledge and key skills </w:t>
      </w:r>
      <w:r>
        <w:rPr>
          <w:color w:val="933634"/>
        </w:rPr>
        <w:t>(</w:t>
      </w:r>
      <w:proofErr w:type="spellStart"/>
      <w:r>
        <w:rPr>
          <w:color w:val="933634"/>
        </w:rPr>
        <w:t>Blakesley</w:t>
      </w:r>
      <w:proofErr w:type="spellEnd"/>
      <w:r>
        <w:rPr>
          <w:color w:val="933634"/>
        </w:rPr>
        <w:t xml:space="preserve"> et al., 2019)</w:t>
      </w:r>
      <w:r>
        <w:t>. Each student recei</w:t>
      </w:r>
      <w:r>
        <w:t xml:space="preserve">ved feedback upon completion of tasks, so they can adjust their learning to meet their own </w:t>
      </w:r>
      <w:proofErr w:type="spellStart"/>
      <w:r>
        <w:t>expectational</w:t>
      </w:r>
      <w:proofErr w:type="spellEnd"/>
      <w:r>
        <w:t xml:space="preserve"> standard of learning, and it will help in collecting new and improved data to incorporate enhanced inclusive practices by implementing better teaching </w:t>
      </w:r>
      <w:r>
        <w:t xml:space="preserve">strategies </w:t>
      </w:r>
      <w:r>
        <w:rPr>
          <w:color w:val="933634"/>
        </w:rPr>
        <w:t>(Brady &amp; Kennedy, 2019;</w:t>
      </w:r>
      <w:r>
        <w:rPr>
          <w:color w:val="E26C09"/>
        </w:rPr>
        <w:t xml:space="preserve"> </w:t>
      </w:r>
      <w:r>
        <w:rPr>
          <w:color w:val="933634"/>
        </w:rPr>
        <w:t>Francis et al., 2019;</w:t>
      </w:r>
      <w:r>
        <w:rPr>
          <w:color w:val="E26C09"/>
        </w:rPr>
        <w:t xml:space="preserve"> </w:t>
      </w:r>
      <w:proofErr w:type="spellStart"/>
      <w:r>
        <w:rPr>
          <w:color w:val="933634"/>
        </w:rPr>
        <w:t>Lawrie</w:t>
      </w:r>
      <w:proofErr w:type="spellEnd"/>
      <w:r>
        <w:rPr>
          <w:color w:val="933634"/>
        </w:rPr>
        <w:t xml:space="preserve"> et al., 2013;</w:t>
      </w:r>
      <w:r>
        <w:rPr>
          <w:color w:val="E26C09"/>
        </w:rPr>
        <w:t xml:space="preserve"> </w:t>
      </w:r>
      <w:r>
        <w:rPr>
          <w:color w:val="933634"/>
        </w:rPr>
        <w:t>Lynch, 2015;</w:t>
      </w:r>
      <w:r>
        <w:rPr>
          <w:color w:val="E26C09"/>
        </w:rPr>
        <w:t xml:space="preserve"> </w:t>
      </w:r>
      <w:r>
        <w:rPr>
          <w:color w:val="933634"/>
        </w:rPr>
        <w:t>Tanner, 2013;</w:t>
      </w:r>
      <w:r>
        <w:rPr>
          <w:color w:val="E26C09"/>
        </w:rPr>
        <w:t xml:space="preserve"> </w:t>
      </w:r>
      <w:r>
        <w:rPr>
          <w:color w:val="933634"/>
        </w:rPr>
        <w:t>Thompson, 2020)</w:t>
      </w:r>
      <w:r>
        <w:t>. Upon reflection, It is believed that cooperative learning pedagogical strategy can produce more significant improvement to students’ participation in engaging with science content as they are focused in tasks involving conceptual understanding, problem s</w:t>
      </w:r>
      <w:r>
        <w:t xml:space="preserve">olving, categorising and reasoning </w:t>
      </w:r>
      <w:r>
        <w:rPr>
          <w:color w:val="933634"/>
        </w:rPr>
        <w:t>(Akin &amp; Radford, 2018;</w:t>
      </w:r>
      <w:r>
        <w:rPr>
          <w:color w:val="E26C09"/>
        </w:rPr>
        <w:t xml:space="preserve"> </w:t>
      </w:r>
      <w:r>
        <w:rPr>
          <w:color w:val="933634"/>
        </w:rPr>
        <w:t>Gillies, 2016;</w:t>
      </w:r>
      <w:r>
        <w:rPr>
          <w:color w:val="E26C09"/>
        </w:rPr>
        <w:t xml:space="preserve"> </w:t>
      </w:r>
      <w:r>
        <w:rPr>
          <w:color w:val="933634"/>
        </w:rPr>
        <w:t xml:space="preserve">Kingsley, Townsend, Henderson-Wilson, &amp; </w:t>
      </w:r>
      <w:proofErr w:type="spellStart"/>
      <w:r>
        <w:rPr>
          <w:color w:val="933634"/>
        </w:rPr>
        <w:t>Bolam</w:t>
      </w:r>
      <w:proofErr w:type="spellEnd"/>
      <w:r>
        <w:rPr>
          <w:color w:val="933634"/>
        </w:rPr>
        <w:t>, 2013;</w:t>
      </w:r>
      <w:r>
        <w:rPr>
          <w:color w:val="E26C09"/>
        </w:rPr>
        <w:t xml:space="preserve"> </w:t>
      </w:r>
      <w:r>
        <w:rPr>
          <w:color w:val="933634"/>
        </w:rPr>
        <w:t>McLeod, 2018;</w:t>
      </w:r>
      <w:r>
        <w:rPr>
          <w:color w:val="E26C09"/>
        </w:rPr>
        <w:t xml:space="preserve"> </w:t>
      </w:r>
      <w:proofErr w:type="spellStart"/>
      <w:r>
        <w:rPr>
          <w:color w:val="933634"/>
        </w:rPr>
        <w:t>Milkova</w:t>
      </w:r>
      <w:proofErr w:type="spellEnd"/>
      <w:r>
        <w:rPr>
          <w:color w:val="933634"/>
        </w:rPr>
        <w:t>, 2020;</w:t>
      </w:r>
      <w:r>
        <w:rPr>
          <w:color w:val="E26C09"/>
        </w:rPr>
        <w:t xml:space="preserve"> </w:t>
      </w:r>
      <w:r>
        <w:rPr>
          <w:color w:val="933634"/>
        </w:rPr>
        <w:t>Nelson, 2014;</w:t>
      </w:r>
      <w:r>
        <w:rPr>
          <w:color w:val="E26C09"/>
        </w:rPr>
        <w:t xml:space="preserve"> </w:t>
      </w:r>
      <w:proofErr w:type="spellStart"/>
      <w:r>
        <w:rPr>
          <w:color w:val="933634"/>
        </w:rPr>
        <w:t>Slavin</w:t>
      </w:r>
      <w:proofErr w:type="spellEnd"/>
      <w:r>
        <w:rPr>
          <w:color w:val="933634"/>
        </w:rPr>
        <w:t>, 1988, 2014;</w:t>
      </w:r>
      <w:r>
        <w:rPr>
          <w:color w:val="E26C09"/>
        </w:rPr>
        <w:t xml:space="preserve"> </w:t>
      </w:r>
      <w:r>
        <w:rPr>
          <w:color w:val="933634"/>
        </w:rPr>
        <w:t>Spencer, 2017;</w:t>
      </w:r>
      <w:r>
        <w:rPr>
          <w:color w:val="E26C09"/>
        </w:rPr>
        <w:t xml:space="preserve"> </w:t>
      </w:r>
      <w:r>
        <w:rPr>
          <w:color w:val="933634"/>
        </w:rPr>
        <w:t>Tangney, 2013;</w:t>
      </w:r>
      <w:r>
        <w:rPr>
          <w:color w:val="E26C09"/>
        </w:rPr>
        <w:t xml:space="preserve"> </w:t>
      </w:r>
      <w:r>
        <w:rPr>
          <w:color w:val="933634"/>
        </w:rPr>
        <w:t>Wilson, 2018)</w:t>
      </w:r>
      <w:r>
        <w:t xml:space="preserve">. </w:t>
      </w:r>
    </w:p>
    <w:p w14:paraId="760068A2" w14:textId="77777777" w:rsidR="00D512FA" w:rsidRDefault="00C73727">
      <w:pPr>
        <w:ind w:left="2990" w:right="33" w:firstLine="199"/>
      </w:pPr>
      <w:r>
        <w:t xml:space="preserve">It was also observed </w:t>
      </w:r>
      <w:r>
        <w:t xml:space="preserve">that timely feedback generated better academic success among students. This may be suggestive of designed strategies captivating interest among students to learn the content and to understand their own learning patterns </w:t>
      </w:r>
      <w:r>
        <w:rPr>
          <w:color w:val="933634"/>
        </w:rPr>
        <w:t>(Brady &amp; Kennedy, 2019)</w:t>
      </w:r>
      <w:r>
        <w:t>, and may als</w:t>
      </w:r>
      <w:r>
        <w:t xml:space="preserve">o help teachers to collect data to support enacted teaching practices. </w:t>
      </w:r>
      <w:r>
        <w:rPr>
          <w:color w:val="933634"/>
        </w:rPr>
        <w:t>McLeod (2018)</w:t>
      </w:r>
      <w:r>
        <w:t xml:space="preserve">, </w:t>
      </w:r>
      <w:r>
        <w:rPr>
          <w:color w:val="933634"/>
        </w:rPr>
        <w:t>Nelson (2014)</w:t>
      </w:r>
      <w:r>
        <w:t xml:space="preserve"> and </w:t>
      </w:r>
      <w:r>
        <w:rPr>
          <w:color w:val="933634"/>
        </w:rPr>
        <w:t>Spencer (2017)</w:t>
      </w:r>
      <w:r>
        <w:t xml:space="preserve"> exclaim feedback need to be specific, so students are aware of teachers’ expectations. In providing a generalised feedback students might</w:t>
      </w:r>
      <w:r>
        <w:t xml:space="preserve"> not be able to check for improvements, and further implementation of strong virtues such as hope, will, purpose and competency while implementing each classroom task may help students to focus in task and also for teachers to approach the scenarios holist</w:t>
      </w:r>
      <w:r>
        <w:t xml:space="preserve">ically </w:t>
      </w:r>
      <w:r>
        <w:rPr>
          <w:color w:val="933634"/>
        </w:rPr>
        <w:t>(McLeod, 2018)</w:t>
      </w:r>
      <w:r>
        <w:t xml:space="preserve">.  </w:t>
      </w:r>
    </w:p>
    <w:p w14:paraId="08BB1534" w14:textId="77777777" w:rsidR="00D512FA" w:rsidRDefault="00C73727">
      <w:pPr>
        <w:spacing w:after="227"/>
        <w:ind w:left="2990" w:right="33" w:firstLine="199"/>
      </w:pPr>
      <w:proofErr w:type="spellStart"/>
      <w:r>
        <w:rPr>
          <w:color w:val="933634"/>
        </w:rPr>
        <w:lastRenderedPageBreak/>
        <w:t>Milkova</w:t>
      </w:r>
      <w:proofErr w:type="spellEnd"/>
      <w:r>
        <w:rPr>
          <w:color w:val="933634"/>
        </w:rPr>
        <w:t xml:space="preserve"> (2020)</w:t>
      </w:r>
      <w:r>
        <w:t xml:space="preserve"> and </w:t>
      </w:r>
      <w:r>
        <w:rPr>
          <w:color w:val="933634"/>
        </w:rPr>
        <w:t>Tangney (2013)</w:t>
      </w:r>
      <w:r>
        <w:t xml:space="preserve"> indicate the importance of implementing student centred learning. </w:t>
      </w:r>
      <w:r>
        <w:rPr>
          <w:color w:val="933634"/>
        </w:rPr>
        <w:t>Akin and Radford (2018)</w:t>
      </w:r>
      <w:r>
        <w:t xml:space="preserve">, </w:t>
      </w:r>
      <w:r>
        <w:rPr>
          <w:color w:val="933634"/>
        </w:rPr>
        <w:t>Tangney (2013)</w:t>
      </w:r>
      <w:r>
        <w:t xml:space="preserve"> and </w:t>
      </w:r>
      <w:r>
        <w:rPr>
          <w:color w:val="933634"/>
        </w:rPr>
        <w:t>Wilson (2018)</w:t>
      </w:r>
      <w:r>
        <w:t xml:space="preserve"> iterate that effective teaching strategies can further build on student p</w:t>
      </w:r>
      <w:r>
        <w:t xml:space="preserve">rior knowledge, generating purpose to active learning and sense making. Hence, it is hypothesised that cooperative learning strategy can help with improving participation among autistic students if they work in small groups and assessments are modified to </w:t>
      </w:r>
      <w:r>
        <w:t xml:space="preserve">suit their needs based on these observations. </w:t>
      </w:r>
    </w:p>
    <w:p w14:paraId="0C29133B" w14:textId="77777777" w:rsidR="00D512FA" w:rsidRDefault="00C73727">
      <w:pPr>
        <w:pStyle w:val="Heading1"/>
        <w:ind w:left="3376" w:hanging="391"/>
      </w:pPr>
      <w:r>
        <w:t xml:space="preserve">Limitations/Delimitations  </w:t>
      </w:r>
    </w:p>
    <w:p w14:paraId="1ED37FC6" w14:textId="77777777" w:rsidR="00D512FA" w:rsidRDefault="00C73727">
      <w:pPr>
        <w:spacing w:after="229"/>
        <w:ind w:left="3000" w:right="33"/>
      </w:pPr>
      <w:r>
        <w:t>The major concern or limitation to this proposed study would be the reduced number of autistic students or none present in the designated year levels at the allocated school scheduled for placement. In contrast, if the parents of autistic students reject t</w:t>
      </w:r>
      <w:r>
        <w:t>o consent their children to participate in this study would also be a significant limiting factor in obtaining the required data ethically and in submitting this study is another limiting factor due to many research studies requiring months to accumulate d</w:t>
      </w:r>
      <w:r>
        <w:t>ata for proper evaluation. Hence, the proposed study will need to be amended to focus on improving the participation of all students by enhancing inclusive practices and to evaluate its benefits on student learning, while teaching science in a secondary sc</w:t>
      </w:r>
      <w:r>
        <w:t xml:space="preserve">hool. </w:t>
      </w:r>
    </w:p>
    <w:p w14:paraId="32D99164" w14:textId="77777777" w:rsidR="00D512FA" w:rsidRDefault="00C73727">
      <w:pPr>
        <w:pStyle w:val="Heading1"/>
        <w:ind w:left="3376" w:hanging="391"/>
      </w:pPr>
      <w:r>
        <w:t xml:space="preserve">Conclusion  </w:t>
      </w:r>
    </w:p>
    <w:p w14:paraId="5FAB8796" w14:textId="77777777" w:rsidR="00D512FA" w:rsidRDefault="00C73727">
      <w:pPr>
        <w:spacing w:after="227"/>
        <w:ind w:left="3000" w:right="33"/>
      </w:pPr>
      <w:r>
        <w:t>Although the proposed study has not been established or attempted, teachers need to reflect on their pedagogical practices to enhance inclusive practice, so all students feel safe and valued. It is necessary to seek ways in implementing</w:t>
      </w:r>
      <w:r>
        <w:t xml:space="preserve"> various teaching strategies such as cooperative learning theme in improving the participation of all students, especially the ones with a disability, because studying science is never easy as it is hard to comprehend the definitions and embedded messages </w:t>
      </w:r>
      <w:r>
        <w:t>within each topic but making the lessons engaging such as group- oriented tasks enable students to teach each other and understand the subject content much clearly, which helps them to achieve the set lesson objective and outcome to the best of their abili</w:t>
      </w:r>
      <w:r>
        <w:t>ty. Therefore, student participation may play a crucial role in helping students close the gaps to their learning and it is evident to further extend this research to seek the answers in improving the existing inclusive practices to attain better student p</w:t>
      </w:r>
      <w:r>
        <w:t xml:space="preserve">articipation. </w:t>
      </w:r>
    </w:p>
    <w:p w14:paraId="527D72A9" w14:textId="77777777" w:rsidR="00D512FA" w:rsidRDefault="00C73727">
      <w:pPr>
        <w:pStyle w:val="Heading1"/>
        <w:numPr>
          <w:ilvl w:val="0"/>
          <w:numId w:val="0"/>
        </w:numPr>
        <w:ind w:left="2995"/>
      </w:pPr>
      <w:r>
        <w:t xml:space="preserve">Conflicts of Interest </w:t>
      </w:r>
    </w:p>
    <w:p w14:paraId="31A4B030" w14:textId="77777777" w:rsidR="00D512FA" w:rsidRDefault="00C73727">
      <w:pPr>
        <w:spacing w:after="227"/>
        <w:ind w:left="3000" w:right="33"/>
      </w:pPr>
      <w:r>
        <w:t xml:space="preserve">The author declares no conflict of interest regarding the publication of this paper. </w:t>
      </w:r>
    </w:p>
    <w:p w14:paraId="1607DF68" w14:textId="77777777" w:rsidR="00D512FA" w:rsidRDefault="00C73727">
      <w:pPr>
        <w:pStyle w:val="Heading1"/>
        <w:numPr>
          <w:ilvl w:val="0"/>
          <w:numId w:val="0"/>
        </w:numPr>
        <w:spacing w:after="47"/>
        <w:ind w:left="2995"/>
      </w:pPr>
      <w:r>
        <w:t xml:space="preserve">References </w:t>
      </w:r>
    </w:p>
    <w:p w14:paraId="47125493" w14:textId="77777777" w:rsidR="00D512FA" w:rsidRDefault="00C73727">
      <w:pPr>
        <w:spacing w:after="78" w:line="271" w:lineRule="auto"/>
        <w:ind w:left="3158" w:hanging="173"/>
      </w:pPr>
      <w:proofErr w:type="spellStart"/>
      <w:r>
        <w:rPr>
          <w:sz w:val="18"/>
        </w:rPr>
        <w:t>Ainscow</w:t>
      </w:r>
      <w:proofErr w:type="spellEnd"/>
      <w:r>
        <w:rPr>
          <w:sz w:val="18"/>
        </w:rPr>
        <w:t xml:space="preserve">, M., </w:t>
      </w:r>
      <w:proofErr w:type="spellStart"/>
      <w:r>
        <w:rPr>
          <w:sz w:val="18"/>
        </w:rPr>
        <w:t>Howes</w:t>
      </w:r>
      <w:proofErr w:type="spellEnd"/>
      <w:r>
        <w:rPr>
          <w:sz w:val="18"/>
        </w:rPr>
        <w:t xml:space="preserve">, A., Farrell, P., &amp; </w:t>
      </w:r>
      <w:proofErr w:type="spellStart"/>
      <w:r>
        <w:rPr>
          <w:sz w:val="18"/>
        </w:rPr>
        <w:t>Frankham</w:t>
      </w:r>
      <w:proofErr w:type="spellEnd"/>
      <w:r>
        <w:rPr>
          <w:sz w:val="18"/>
        </w:rPr>
        <w:t xml:space="preserve">, J. (2003). Making Sense of the Development of Inclusive Practices. </w:t>
      </w:r>
      <w:r>
        <w:rPr>
          <w:sz w:val="19"/>
        </w:rPr>
        <w:t>Euro</w:t>
      </w:r>
      <w:r>
        <w:rPr>
          <w:sz w:val="19"/>
        </w:rPr>
        <w:t xml:space="preserve">pean Journal of Special Needs Education, 18, </w:t>
      </w:r>
      <w:r>
        <w:rPr>
          <w:sz w:val="18"/>
        </w:rPr>
        <w:t xml:space="preserve">227-242.  </w:t>
      </w:r>
      <w:hyperlink r:id="rId23">
        <w:r>
          <w:rPr>
            <w:color w:val="0000FF"/>
            <w:sz w:val="18"/>
            <w:u w:val="single" w:color="0000FF"/>
          </w:rPr>
          <w:t>https://doi.org/10.1080/0885625032000079005</w:t>
        </w:r>
      </w:hyperlink>
      <w:hyperlink r:id="rId24">
        <w:r>
          <w:rPr>
            <w:sz w:val="18"/>
          </w:rPr>
          <w:t xml:space="preserve"> </w:t>
        </w:r>
      </w:hyperlink>
    </w:p>
    <w:p w14:paraId="2543634C" w14:textId="77777777" w:rsidR="00D512FA" w:rsidRDefault="00C73727">
      <w:pPr>
        <w:spacing w:after="13" w:line="271" w:lineRule="auto"/>
        <w:ind w:left="2985" w:firstLine="0"/>
      </w:pPr>
      <w:r>
        <w:rPr>
          <w:sz w:val="18"/>
        </w:rPr>
        <w:t xml:space="preserve">Akin, I., &amp; Radford, L. (2018). Exploring the Development of Students’ Self-Esteem and </w:t>
      </w:r>
    </w:p>
    <w:p w14:paraId="2545108F" w14:textId="77777777" w:rsidR="00D512FA" w:rsidRDefault="00C73727">
      <w:pPr>
        <w:spacing w:after="6" w:line="268" w:lineRule="auto"/>
        <w:ind w:left="3180" w:firstLine="3"/>
      </w:pPr>
      <w:r>
        <w:rPr>
          <w:sz w:val="18"/>
        </w:rPr>
        <w:t xml:space="preserve">Resilience in Urban schools. </w:t>
      </w:r>
      <w:r>
        <w:rPr>
          <w:sz w:val="19"/>
        </w:rPr>
        <w:t xml:space="preserve">Contemporary Issues in Education Research (CIER), 11, </w:t>
      </w:r>
    </w:p>
    <w:p w14:paraId="65990F65" w14:textId="77777777" w:rsidR="00D512FA" w:rsidRDefault="00C73727">
      <w:pPr>
        <w:spacing w:after="89" w:line="259" w:lineRule="auto"/>
        <w:ind w:left="3175"/>
        <w:jc w:val="left"/>
      </w:pPr>
      <w:r>
        <w:rPr>
          <w:sz w:val="18"/>
        </w:rPr>
        <w:t>17-24</w:t>
      </w:r>
      <w:hyperlink r:id="rId25">
        <w:r>
          <w:rPr>
            <w:sz w:val="18"/>
          </w:rPr>
          <w:t xml:space="preserve">. </w:t>
        </w:r>
      </w:hyperlink>
      <w:hyperlink r:id="rId26">
        <w:r>
          <w:rPr>
            <w:color w:val="0000FF"/>
            <w:sz w:val="18"/>
            <w:u w:val="single" w:color="0000FF"/>
          </w:rPr>
          <w:t>https://doi.org/10.19030/cier.v11i1.10118</w:t>
        </w:r>
      </w:hyperlink>
      <w:hyperlink r:id="rId27">
        <w:r>
          <w:rPr>
            <w:sz w:val="18"/>
          </w:rPr>
          <w:t xml:space="preserve"> </w:t>
        </w:r>
      </w:hyperlink>
    </w:p>
    <w:p w14:paraId="3BF0808A" w14:textId="77777777" w:rsidR="00D512FA" w:rsidRDefault="00C73727">
      <w:pPr>
        <w:spacing w:after="13" w:line="271" w:lineRule="auto"/>
        <w:ind w:left="2985" w:firstLine="0"/>
      </w:pPr>
      <w:proofErr w:type="spellStart"/>
      <w:r>
        <w:rPr>
          <w:sz w:val="18"/>
        </w:rPr>
        <w:lastRenderedPageBreak/>
        <w:t>Argyropoulos</w:t>
      </w:r>
      <w:proofErr w:type="spellEnd"/>
      <w:r>
        <w:rPr>
          <w:sz w:val="18"/>
        </w:rPr>
        <w:t xml:space="preserve">, V. S., &amp; </w:t>
      </w:r>
      <w:proofErr w:type="spellStart"/>
      <w:r>
        <w:rPr>
          <w:sz w:val="18"/>
        </w:rPr>
        <w:t>Nikolaraizi</w:t>
      </w:r>
      <w:proofErr w:type="spellEnd"/>
      <w:r>
        <w:rPr>
          <w:sz w:val="18"/>
        </w:rPr>
        <w:t xml:space="preserve">, M. A. (2009). Developing Inclusive Practices through </w:t>
      </w:r>
    </w:p>
    <w:p w14:paraId="148008B9" w14:textId="77777777" w:rsidR="00D512FA" w:rsidRDefault="00C73727">
      <w:pPr>
        <w:spacing w:after="6" w:line="268" w:lineRule="auto"/>
        <w:ind w:left="3180" w:firstLine="3"/>
      </w:pPr>
      <w:r>
        <w:rPr>
          <w:sz w:val="18"/>
        </w:rPr>
        <w:t xml:space="preserve">Collaborative Action Research. </w:t>
      </w:r>
      <w:r>
        <w:rPr>
          <w:sz w:val="19"/>
        </w:rPr>
        <w:t xml:space="preserve">European Journal of Special Needs Education, 24, </w:t>
      </w:r>
    </w:p>
    <w:p w14:paraId="0EDB6BD7" w14:textId="77777777" w:rsidR="00D512FA" w:rsidRDefault="00C73727">
      <w:pPr>
        <w:spacing w:after="89" w:line="259" w:lineRule="auto"/>
        <w:ind w:left="3175"/>
        <w:jc w:val="left"/>
      </w:pPr>
      <w:r>
        <w:rPr>
          <w:sz w:val="18"/>
        </w:rPr>
        <w:t>139-153</w:t>
      </w:r>
      <w:hyperlink r:id="rId28">
        <w:r>
          <w:rPr>
            <w:sz w:val="18"/>
          </w:rPr>
          <w:t xml:space="preserve">. </w:t>
        </w:r>
      </w:hyperlink>
      <w:hyperlink r:id="rId29">
        <w:r>
          <w:rPr>
            <w:color w:val="0000FF"/>
            <w:sz w:val="18"/>
            <w:u w:val="single" w:color="0000FF"/>
          </w:rPr>
          <w:t>https://doi.org/10.1080/08856250902793586</w:t>
        </w:r>
      </w:hyperlink>
      <w:hyperlink r:id="rId30">
        <w:r>
          <w:rPr>
            <w:sz w:val="18"/>
          </w:rPr>
          <w:t xml:space="preserve"> </w:t>
        </w:r>
      </w:hyperlink>
    </w:p>
    <w:p w14:paraId="12C4C74A" w14:textId="77777777" w:rsidR="00D512FA" w:rsidRDefault="00C73727">
      <w:pPr>
        <w:spacing w:after="13" w:line="271" w:lineRule="auto"/>
        <w:ind w:left="3158" w:hanging="173"/>
      </w:pPr>
      <w:r>
        <w:rPr>
          <w:sz w:val="18"/>
        </w:rPr>
        <w:t>Banda, D. R., Hart, S. L., &amp; Liu-</w:t>
      </w:r>
      <w:proofErr w:type="spellStart"/>
      <w:r>
        <w:rPr>
          <w:sz w:val="18"/>
        </w:rPr>
        <w:t>Gitz</w:t>
      </w:r>
      <w:proofErr w:type="spellEnd"/>
      <w:r>
        <w:rPr>
          <w:sz w:val="18"/>
        </w:rPr>
        <w:t xml:space="preserve">, L. (2010). Impact of Training Peers and Children with Autism on Social Skills during </w:t>
      </w:r>
      <w:proofErr w:type="spellStart"/>
      <w:r>
        <w:rPr>
          <w:sz w:val="18"/>
        </w:rPr>
        <w:t>Center</w:t>
      </w:r>
      <w:proofErr w:type="spellEnd"/>
      <w:r>
        <w:rPr>
          <w:sz w:val="18"/>
        </w:rPr>
        <w:t xml:space="preserve"> Time Activities in Inclusive Classrooms. </w:t>
      </w:r>
    </w:p>
    <w:p w14:paraId="221E0D7E" w14:textId="77777777" w:rsidR="00D512FA" w:rsidRDefault="00C73727">
      <w:pPr>
        <w:spacing w:after="89" w:line="259" w:lineRule="auto"/>
        <w:ind w:left="3175"/>
        <w:jc w:val="left"/>
      </w:pPr>
      <w:r>
        <w:rPr>
          <w:sz w:val="19"/>
        </w:rPr>
        <w:t xml:space="preserve">Research in Autism Spectrum Disorders, 4, </w:t>
      </w:r>
      <w:r>
        <w:rPr>
          <w:sz w:val="18"/>
        </w:rPr>
        <w:t xml:space="preserve">619-625.  </w:t>
      </w:r>
      <w:hyperlink r:id="rId31">
        <w:r>
          <w:rPr>
            <w:color w:val="0000FF"/>
            <w:sz w:val="18"/>
            <w:u w:val="single" w:color="0000FF"/>
          </w:rPr>
          <w:t>https://doi.org/10.1016/j.rasd.2009.12.005</w:t>
        </w:r>
      </w:hyperlink>
      <w:hyperlink r:id="rId32">
        <w:r>
          <w:rPr>
            <w:sz w:val="18"/>
          </w:rPr>
          <w:t xml:space="preserve"> </w:t>
        </w:r>
      </w:hyperlink>
    </w:p>
    <w:p w14:paraId="75F869AC" w14:textId="77777777" w:rsidR="00D512FA" w:rsidRDefault="00C73727">
      <w:pPr>
        <w:spacing w:after="13" w:line="271" w:lineRule="auto"/>
        <w:ind w:left="2985" w:firstLine="0"/>
      </w:pPr>
      <w:proofErr w:type="spellStart"/>
      <w:r>
        <w:rPr>
          <w:sz w:val="18"/>
        </w:rPr>
        <w:t>Blakesley</w:t>
      </w:r>
      <w:proofErr w:type="spellEnd"/>
      <w:r>
        <w:rPr>
          <w:sz w:val="18"/>
        </w:rPr>
        <w:t xml:space="preserve">, C., Brooks, J., </w:t>
      </w:r>
      <w:proofErr w:type="spellStart"/>
      <w:r>
        <w:rPr>
          <w:sz w:val="18"/>
        </w:rPr>
        <w:t>Folino</w:t>
      </w:r>
      <w:proofErr w:type="spellEnd"/>
      <w:r>
        <w:rPr>
          <w:sz w:val="18"/>
        </w:rPr>
        <w:t xml:space="preserve">, J., </w:t>
      </w:r>
      <w:proofErr w:type="spellStart"/>
      <w:r>
        <w:rPr>
          <w:sz w:val="18"/>
        </w:rPr>
        <w:t>Gachuhi</w:t>
      </w:r>
      <w:proofErr w:type="spellEnd"/>
      <w:r>
        <w:rPr>
          <w:sz w:val="18"/>
        </w:rPr>
        <w:t xml:space="preserve">, R., </w:t>
      </w:r>
      <w:proofErr w:type="spellStart"/>
      <w:r>
        <w:rPr>
          <w:sz w:val="18"/>
        </w:rPr>
        <w:t>Gerritsen</w:t>
      </w:r>
      <w:proofErr w:type="spellEnd"/>
      <w:r>
        <w:rPr>
          <w:sz w:val="18"/>
        </w:rPr>
        <w:t xml:space="preserve">, D., Harrell, J. et al. (2019). </w:t>
      </w:r>
    </w:p>
    <w:p w14:paraId="55FACF96" w14:textId="77777777" w:rsidR="00D512FA" w:rsidRDefault="00C73727">
      <w:pPr>
        <w:spacing w:after="78" w:line="271" w:lineRule="auto"/>
        <w:ind w:left="3180" w:hanging="13"/>
      </w:pPr>
      <w:r>
        <w:rPr>
          <w:sz w:val="19"/>
        </w:rPr>
        <w:t xml:space="preserve">What Is the Difference between Assessment and Grading? </w:t>
      </w:r>
      <w:r>
        <w:rPr>
          <w:sz w:val="18"/>
        </w:rPr>
        <w:t xml:space="preserve">The </w:t>
      </w:r>
      <w:proofErr w:type="spellStart"/>
      <w:r>
        <w:rPr>
          <w:sz w:val="18"/>
        </w:rPr>
        <w:t>Eberly</w:t>
      </w:r>
      <w:proofErr w:type="spellEnd"/>
      <w:r>
        <w:rPr>
          <w:sz w:val="18"/>
        </w:rPr>
        <w:t xml:space="preserve"> </w:t>
      </w:r>
      <w:proofErr w:type="spellStart"/>
      <w:r>
        <w:rPr>
          <w:sz w:val="18"/>
        </w:rPr>
        <w:t>Center</w:t>
      </w:r>
      <w:proofErr w:type="spellEnd"/>
      <w:r>
        <w:rPr>
          <w:sz w:val="18"/>
        </w:rPr>
        <w:t xml:space="preserve"> for Teaching Excellence and Educational Innovation. </w:t>
      </w:r>
      <w:hyperlink r:id="rId33">
        <w:r>
          <w:rPr>
            <w:color w:val="0000FF"/>
            <w:sz w:val="18"/>
            <w:u w:val="single" w:color="0000FF"/>
          </w:rPr>
          <w:t>https://www.cmu.edu/teaching/assessment/basics/grading-assessment.html</w:t>
        </w:r>
      </w:hyperlink>
      <w:hyperlink r:id="rId34">
        <w:r>
          <w:rPr>
            <w:sz w:val="18"/>
          </w:rPr>
          <w:t xml:space="preserve"> </w:t>
        </w:r>
      </w:hyperlink>
      <w:r>
        <w:rPr>
          <w:sz w:val="18"/>
        </w:rPr>
        <w:t xml:space="preserve"> </w:t>
      </w:r>
    </w:p>
    <w:p w14:paraId="11FAA11C" w14:textId="77777777" w:rsidR="00D512FA" w:rsidRDefault="00C73727">
      <w:pPr>
        <w:spacing w:after="78" w:line="271" w:lineRule="auto"/>
        <w:ind w:left="3158" w:hanging="173"/>
      </w:pPr>
      <w:proofErr w:type="spellStart"/>
      <w:r>
        <w:rPr>
          <w:sz w:val="18"/>
        </w:rPr>
        <w:t>Boutot</w:t>
      </w:r>
      <w:proofErr w:type="spellEnd"/>
      <w:r>
        <w:rPr>
          <w:sz w:val="18"/>
        </w:rPr>
        <w:t xml:space="preserve">, E. A., &amp; Bryant, D. P. (2005). Social Integration of Students with Autism in Inclusive Settings. </w:t>
      </w:r>
      <w:r>
        <w:rPr>
          <w:sz w:val="19"/>
        </w:rPr>
        <w:t xml:space="preserve">Education and Training in </w:t>
      </w:r>
      <w:r>
        <w:rPr>
          <w:sz w:val="19"/>
        </w:rPr>
        <w:t xml:space="preserve">Developmental Disabilities, 40, </w:t>
      </w:r>
      <w:r>
        <w:rPr>
          <w:sz w:val="18"/>
        </w:rPr>
        <w:t xml:space="preserve">14-23.  </w:t>
      </w:r>
      <w:hyperlink r:id="rId35">
        <w:r>
          <w:rPr>
            <w:color w:val="0000FF"/>
            <w:sz w:val="18"/>
            <w:u w:val="single" w:color="0000FF"/>
          </w:rPr>
          <w:t>https://www.jstor.org/stable/23879768</w:t>
        </w:r>
      </w:hyperlink>
      <w:hyperlink r:id="rId36">
        <w:r>
          <w:rPr>
            <w:sz w:val="18"/>
          </w:rPr>
          <w:t xml:space="preserve"> </w:t>
        </w:r>
      </w:hyperlink>
      <w:r>
        <w:rPr>
          <w:sz w:val="18"/>
        </w:rPr>
        <w:t xml:space="preserve"> </w:t>
      </w:r>
    </w:p>
    <w:p w14:paraId="57036D10" w14:textId="77777777" w:rsidR="00D512FA" w:rsidRDefault="00C73727">
      <w:pPr>
        <w:spacing w:after="78" w:line="271" w:lineRule="auto"/>
        <w:ind w:left="3158" w:hanging="173"/>
      </w:pPr>
      <w:r>
        <w:rPr>
          <w:sz w:val="18"/>
        </w:rPr>
        <w:t xml:space="preserve">Brady, L., &amp; Kennedy, K. (2019). </w:t>
      </w:r>
      <w:r>
        <w:rPr>
          <w:sz w:val="19"/>
        </w:rPr>
        <w:t xml:space="preserve">Assessment and Reporting: Celebrating Student Achievement </w:t>
      </w:r>
      <w:r>
        <w:rPr>
          <w:sz w:val="18"/>
        </w:rPr>
        <w:t xml:space="preserve">(5 ed., pp. 1-183). Pearson. </w:t>
      </w:r>
    </w:p>
    <w:p w14:paraId="397BDA00" w14:textId="77777777" w:rsidR="00D512FA" w:rsidRDefault="00C73727">
      <w:pPr>
        <w:spacing w:after="20" w:line="271" w:lineRule="auto"/>
        <w:ind w:left="2985" w:firstLine="0"/>
      </w:pPr>
      <w:r>
        <w:rPr>
          <w:sz w:val="18"/>
        </w:rPr>
        <w:t xml:space="preserve">Carnahan, C. R., &amp; Williamson, P. S. (2013). Does Compare-Contrast Text Structure </w:t>
      </w:r>
    </w:p>
    <w:p w14:paraId="5F670E03" w14:textId="77777777" w:rsidR="00D512FA" w:rsidRDefault="00C73727">
      <w:pPr>
        <w:spacing w:after="78" w:line="271" w:lineRule="auto"/>
        <w:ind w:left="3167" w:firstLine="13"/>
      </w:pPr>
      <w:r>
        <w:rPr>
          <w:sz w:val="18"/>
        </w:rPr>
        <w:t>Help Students with Autism Spectrum Disorder Com</w:t>
      </w:r>
      <w:r>
        <w:rPr>
          <w:sz w:val="18"/>
        </w:rPr>
        <w:t xml:space="preserve">prehend Science Text? </w:t>
      </w:r>
      <w:r>
        <w:rPr>
          <w:sz w:val="19"/>
        </w:rPr>
        <w:t xml:space="preserve">Exceptional Children, 79, </w:t>
      </w:r>
      <w:r>
        <w:rPr>
          <w:sz w:val="18"/>
        </w:rPr>
        <w:t>347-363</w:t>
      </w:r>
      <w:hyperlink r:id="rId37">
        <w:r>
          <w:rPr>
            <w:sz w:val="18"/>
          </w:rPr>
          <w:t xml:space="preserve">. </w:t>
        </w:r>
      </w:hyperlink>
      <w:hyperlink r:id="rId38">
        <w:r>
          <w:rPr>
            <w:color w:val="0000FF"/>
            <w:sz w:val="18"/>
            <w:u w:val="single" w:color="0000FF"/>
          </w:rPr>
          <w:t>https://doi.org/10.1177/001440291307900302</w:t>
        </w:r>
      </w:hyperlink>
      <w:hyperlink r:id="rId39">
        <w:r>
          <w:rPr>
            <w:sz w:val="18"/>
          </w:rPr>
          <w:t xml:space="preserve"> </w:t>
        </w:r>
      </w:hyperlink>
    </w:p>
    <w:p w14:paraId="0F916508" w14:textId="77777777" w:rsidR="00D512FA" w:rsidRDefault="00C73727">
      <w:pPr>
        <w:spacing w:after="7" w:line="271" w:lineRule="auto"/>
        <w:ind w:left="3158" w:hanging="173"/>
      </w:pPr>
      <w:r>
        <w:rPr>
          <w:sz w:val="18"/>
        </w:rPr>
        <w:t xml:space="preserve">Carnahan, C. R., Williamson, P. S., &amp; </w:t>
      </w:r>
      <w:proofErr w:type="spellStart"/>
      <w:r>
        <w:rPr>
          <w:sz w:val="18"/>
        </w:rPr>
        <w:t>Christman</w:t>
      </w:r>
      <w:proofErr w:type="spellEnd"/>
      <w:r>
        <w:rPr>
          <w:sz w:val="18"/>
        </w:rPr>
        <w:t xml:space="preserve">, J. (2011). Linking Cognition and Literacy in Students with Autism Spectrum </w:t>
      </w:r>
      <w:r>
        <w:rPr>
          <w:sz w:val="18"/>
        </w:rPr>
        <w:t xml:space="preserve">Disorder. </w:t>
      </w:r>
      <w:r>
        <w:rPr>
          <w:sz w:val="19"/>
        </w:rPr>
        <w:t xml:space="preserve">Teaching Exceptional Children, 43, </w:t>
      </w:r>
    </w:p>
    <w:p w14:paraId="57DD9283" w14:textId="77777777" w:rsidR="00D512FA" w:rsidRDefault="00C73727">
      <w:pPr>
        <w:spacing w:after="89" w:line="259" w:lineRule="auto"/>
        <w:ind w:left="3175"/>
        <w:jc w:val="left"/>
      </w:pPr>
      <w:r>
        <w:rPr>
          <w:sz w:val="18"/>
        </w:rPr>
        <w:t>54-62</w:t>
      </w:r>
      <w:hyperlink r:id="rId40">
        <w:r>
          <w:rPr>
            <w:sz w:val="18"/>
          </w:rPr>
          <w:t xml:space="preserve">. </w:t>
        </w:r>
      </w:hyperlink>
      <w:hyperlink r:id="rId41">
        <w:r>
          <w:rPr>
            <w:color w:val="0000FF"/>
            <w:sz w:val="18"/>
            <w:u w:val="single" w:color="0000FF"/>
          </w:rPr>
          <w:t>https://doi.org/10.1177/004005991104300606</w:t>
        </w:r>
      </w:hyperlink>
      <w:hyperlink r:id="rId42">
        <w:r>
          <w:rPr>
            <w:sz w:val="18"/>
          </w:rPr>
          <w:t xml:space="preserve"> </w:t>
        </w:r>
      </w:hyperlink>
    </w:p>
    <w:p w14:paraId="6A4A84AD" w14:textId="77777777" w:rsidR="00D512FA" w:rsidRDefault="00C73727">
      <w:pPr>
        <w:spacing w:after="78" w:line="271" w:lineRule="auto"/>
        <w:ind w:left="3158" w:hanging="173"/>
      </w:pPr>
      <w:r>
        <w:rPr>
          <w:sz w:val="18"/>
        </w:rPr>
        <w:t xml:space="preserve">Cook, T. (2004). Starting Where We Can: Using Action Research to Develop Inclusive Practice. </w:t>
      </w:r>
      <w:r>
        <w:rPr>
          <w:sz w:val="19"/>
        </w:rPr>
        <w:t xml:space="preserve">International Journal of Early Years Education, 12, </w:t>
      </w:r>
      <w:r>
        <w:rPr>
          <w:sz w:val="18"/>
        </w:rPr>
        <w:t xml:space="preserve">3-16.  </w:t>
      </w:r>
      <w:hyperlink r:id="rId43">
        <w:r>
          <w:rPr>
            <w:color w:val="0000FF"/>
            <w:sz w:val="18"/>
            <w:u w:val="single" w:color="0000FF"/>
          </w:rPr>
          <w:t>https:/</w:t>
        </w:r>
        <w:r>
          <w:rPr>
            <w:color w:val="0000FF"/>
            <w:sz w:val="18"/>
            <w:u w:val="single" w:color="0000FF"/>
          </w:rPr>
          <w:t>/doi.org/10.1080/0966976042000182343</w:t>
        </w:r>
      </w:hyperlink>
      <w:hyperlink r:id="rId44">
        <w:r>
          <w:rPr>
            <w:sz w:val="18"/>
          </w:rPr>
          <w:t xml:space="preserve"> </w:t>
        </w:r>
      </w:hyperlink>
    </w:p>
    <w:p w14:paraId="47D0DFED" w14:textId="77777777" w:rsidR="00D512FA" w:rsidRDefault="00C73727">
      <w:pPr>
        <w:spacing w:after="78" w:line="271" w:lineRule="auto"/>
        <w:ind w:left="3158" w:hanging="173"/>
      </w:pPr>
      <w:r>
        <w:rPr>
          <w:sz w:val="18"/>
        </w:rPr>
        <w:t xml:space="preserve">Fleury, V. P., Hedges, S., Hume, K., Browder, D. M., Thompson, J. L., </w:t>
      </w:r>
      <w:proofErr w:type="spellStart"/>
      <w:r>
        <w:rPr>
          <w:sz w:val="18"/>
        </w:rPr>
        <w:t>Fallin</w:t>
      </w:r>
      <w:proofErr w:type="spellEnd"/>
      <w:r>
        <w:rPr>
          <w:sz w:val="18"/>
        </w:rPr>
        <w:t xml:space="preserve">, K., El </w:t>
      </w:r>
      <w:proofErr w:type="spellStart"/>
      <w:r>
        <w:rPr>
          <w:sz w:val="18"/>
        </w:rPr>
        <w:t>Z</w:t>
      </w:r>
      <w:r>
        <w:rPr>
          <w:sz w:val="18"/>
        </w:rPr>
        <w:t>ein</w:t>
      </w:r>
      <w:proofErr w:type="spellEnd"/>
      <w:r>
        <w:rPr>
          <w:sz w:val="18"/>
        </w:rPr>
        <w:t xml:space="preserve">, F., </w:t>
      </w:r>
      <w:proofErr w:type="spellStart"/>
      <w:r>
        <w:rPr>
          <w:sz w:val="18"/>
        </w:rPr>
        <w:t>Reutebuch</w:t>
      </w:r>
      <w:proofErr w:type="spellEnd"/>
      <w:r>
        <w:rPr>
          <w:sz w:val="18"/>
        </w:rPr>
        <w:t xml:space="preserve">, C. K., &amp; Vaughn, S. (2014). Addressing the Academic Needs of Adolescents with Autism Spectrum Disorder in Secondary Education. </w:t>
      </w:r>
      <w:r>
        <w:rPr>
          <w:sz w:val="19"/>
        </w:rPr>
        <w:t>Remedial and Special Education, 35,</w:t>
      </w:r>
      <w:r>
        <w:rPr>
          <w:sz w:val="18"/>
        </w:rPr>
        <w:t xml:space="preserve"> 68-79</w:t>
      </w:r>
      <w:hyperlink r:id="rId45">
        <w:r>
          <w:rPr>
            <w:sz w:val="18"/>
          </w:rPr>
          <w:t xml:space="preserve">. </w:t>
        </w:r>
      </w:hyperlink>
      <w:hyperlink r:id="rId46">
        <w:r>
          <w:rPr>
            <w:color w:val="0000FF"/>
            <w:sz w:val="18"/>
            <w:u w:val="single" w:color="0000FF"/>
          </w:rPr>
          <w:t>https://doi.org/10.1177/0741932513518823</w:t>
        </w:r>
      </w:hyperlink>
      <w:hyperlink r:id="rId47">
        <w:r>
          <w:rPr>
            <w:sz w:val="18"/>
          </w:rPr>
          <w:t xml:space="preserve"> </w:t>
        </w:r>
      </w:hyperlink>
    </w:p>
    <w:p w14:paraId="332B6356" w14:textId="77777777" w:rsidR="00D512FA" w:rsidRDefault="00C73727">
      <w:pPr>
        <w:spacing w:after="78" w:line="271" w:lineRule="auto"/>
        <w:ind w:left="3158" w:hanging="173"/>
      </w:pPr>
      <w:r>
        <w:rPr>
          <w:sz w:val="18"/>
        </w:rPr>
        <w:t xml:space="preserve">Francis, B., </w:t>
      </w:r>
      <w:proofErr w:type="spellStart"/>
      <w:r>
        <w:rPr>
          <w:sz w:val="18"/>
        </w:rPr>
        <w:t>Hodgen</w:t>
      </w:r>
      <w:proofErr w:type="spellEnd"/>
      <w:r>
        <w:rPr>
          <w:sz w:val="18"/>
        </w:rPr>
        <w:t xml:space="preserve">, J., Craig, N., Taylor, B., Archer, L., </w:t>
      </w:r>
      <w:proofErr w:type="spellStart"/>
      <w:r>
        <w:rPr>
          <w:sz w:val="18"/>
        </w:rPr>
        <w:t>Mazenod</w:t>
      </w:r>
      <w:proofErr w:type="spellEnd"/>
      <w:r>
        <w:rPr>
          <w:sz w:val="18"/>
        </w:rPr>
        <w:t xml:space="preserve">, A., </w:t>
      </w:r>
      <w:proofErr w:type="spellStart"/>
      <w:r>
        <w:rPr>
          <w:sz w:val="18"/>
        </w:rPr>
        <w:t>Tereshchenko</w:t>
      </w:r>
      <w:proofErr w:type="spellEnd"/>
      <w:r>
        <w:rPr>
          <w:sz w:val="18"/>
        </w:rPr>
        <w:t xml:space="preserve">, A., &amp; Connolly, P. (2019). Teacher ‘Quality’ and Attainment Grouping: The Role of within-School Teacher Deployment in Social and Educational Inequality. </w:t>
      </w:r>
      <w:r>
        <w:rPr>
          <w:sz w:val="19"/>
        </w:rPr>
        <w:t>Teaching and Tea</w:t>
      </w:r>
      <w:r>
        <w:rPr>
          <w:sz w:val="19"/>
        </w:rPr>
        <w:t>cher Education, 77,</w:t>
      </w:r>
      <w:r>
        <w:rPr>
          <w:sz w:val="18"/>
        </w:rPr>
        <w:t xml:space="preserve"> 183-192</w:t>
      </w:r>
      <w:hyperlink r:id="rId48">
        <w:r>
          <w:rPr>
            <w:sz w:val="18"/>
          </w:rPr>
          <w:t xml:space="preserve">. </w:t>
        </w:r>
      </w:hyperlink>
      <w:hyperlink r:id="rId49">
        <w:r>
          <w:rPr>
            <w:color w:val="0000FF"/>
            <w:sz w:val="18"/>
            <w:u w:val="single" w:color="0000FF"/>
          </w:rPr>
          <w:t>https://doi.org/10.1016/j.tate.2018.10.001</w:t>
        </w:r>
      </w:hyperlink>
      <w:hyperlink r:id="rId50">
        <w:r>
          <w:rPr>
            <w:sz w:val="18"/>
          </w:rPr>
          <w:t xml:space="preserve"> </w:t>
        </w:r>
      </w:hyperlink>
    </w:p>
    <w:p w14:paraId="228EA4B9" w14:textId="77777777" w:rsidR="00D512FA" w:rsidRDefault="00C73727">
      <w:pPr>
        <w:spacing w:after="78" w:line="271" w:lineRule="auto"/>
        <w:ind w:left="3158" w:hanging="173"/>
      </w:pPr>
      <w:proofErr w:type="spellStart"/>
      <w:r>
        <w:rPr>
          <w:sz w:val="18"/>
        </w:rPr>
        <w:t>Garrad</w:t>
      </w:r>
      <w:proofErr w:type="spellEnd"/>
      <w:r>
        <w:rPr>
          <w:sz w:val="18"/>
        </w:rPr>
        <w:t xml:space="preserve">, T.-A., Rayner, C., &amp; Pedersen, S. (2019). Attitudes of Australian Primary School Teachers towards the Inclusion of Students with Autism Spectrum Disorders. </w:t>
      </w:r>
      <w:r>
        <w:rPr>
          <w:sz w:val="19"/>
        </w:rPr>
        <w:t>Journal of Research in Special Educational Needs, 19,</w:t>
      </w:r>
      <w:r>
        <w:rPr>
          <w:sz w:val="18"/>
        </w:rPr>
        <w:t xml:space="preserve"> 58-67.  </w:t>
      </w:r>
      <w:hyperlink r:id="rId51">
        <w:r>
          <w:rPr>
            <w:color w:val="0000FF"/>
            <w:sz w:val="18"/>
            <w:u w:val="single" w:color="0000FF"/>
          </w:rPr>
          <w:t>https://doi.org/10.1111/1471-3802.12424</w:t>
        </w:r>
      </w:hyperlink>
      <w:hyperlink r:id="rId52">
        <w:r>
          <w:rPr>
            <w:sz w:val="18"/>
          </w:rPr>
          <w:t xml:space="preserve"> </w:t>
        </w:r>
      </w:hyperlink>
    </w:p>
    <w:p w14:paraId="555215D0" w14:textId="77777777" w:rsidR="00D512FA" w:rsidRDefault="00C73727">
      <w:pPr>
        <w:spacing w:after="1" w:line="271" w:lineRule="auto"/>
        <w:ind w:left="2985" w:firstLine="0"/>
      </w:pPr>
      <w:r>
        <w:rPr>
          <w:sz w:val="18"/>
        </w:rPr>
        <w:t xml:space="preserve">Gillies, R. (2016). Cooperative Learning: Review of Research and Practice. </w:t>
      </w:r>
      <w:r>
        <w:rPr>
          <w:sz w:val="19"/>
        </w:rPr>
        <w:t xml:space="preserve">Australian </w:t>
      </w:r>
    </w:p>
    <w:p w14:paraId="491BA6C7" w14:textId="77777777" w:rsidR="00D512FA" w:rsidRDefault="00C73727">
      <w:pPr>
        <w:spacing w:after="89" w:line="259" w:lineRule="auto"/>
        <w:ind w:left="3175"/>
        <w:jc w:val="left"/>
      </w:pPr>
      <w:r>
        <w:rPr>
          <w:sz w:val="19"/>
        </w:rPr>
        <w:t xml:space="preserve">Journal of Teacher Education, 41, </w:t>
      </w:r>
      <w:r>
        <w:rPr>
          <w:sz w:val="18"/>
        </w:rPr>
        <w:t>39-54</w:t>
      </w:r>
      <w:hyperlink r:id="rId53">
        <w:r>
          <w:rPr>
            <w:sz w:val="18"/>
          </w:rPr>
          <w:t xml:space="preserve">. </w:t>
        </w:r>
      </w:hyperlink>
      <w:hyperlink r:id="rId54">
        <w:r>
          <w:rPr>
            <w:color w:val="0000FF"/>
            <w:sz w:val="18"/>
            <w:u w:val="single" w:color="0000FF"/>
          </w:rPr>
          <w:t>https://doi.org/10.14221/ajte.2016v41n3.3</w:t>
        </w:r>
      </w:hyperlink>
      <w:hyperlink r:id="rId55">
        <w:r>
          <w:rPr>
            <w:sz w:val="18"/>
          </w:rPr>
          <w:t xml:space="preserve"> </w:t>
        </w:r>
      </w:hyperlink>
    </w:p>
    <w:p w14:paraId="44D9EE71" w14:textId="77777777" w:rsidR="00D512FA" w:rsidRDefault="00C73727">
      <w:pPr>
        <w:spacing w:after="2" w:line="271" w:lineRule="auto"/>
        <w:ind w:left="3158" w:hanging="173"/>
      </w:pPr>
      <w:proofErr w:type="spellStart"/>
      <w:r>
        <w:rPr>
          <w:sz w:val="18"/>
        </w:rPr>
        <w:t>Howes</w:t>
      </w:r>
      <w:proofErr w:type="spellEnd"/>
      <w:r>
        <w:rPr>
          <w:sz w:val="18"/>
        </w:rPr>
        <w:t xml:space="preserve">, A., </w:t>
      </w:r>
      <w:proofErr w:type="spellStart"/>
      <w:r>
        <w:rPr>
          <w:sz w:val="18"/>
        </w:rPr>
        <w:t>Frankham</w:t>
      </w:r>
      <w:proofErr w:type="spellEnd"/>
      <w:r>
        <w:rPr>
          <w:sz w:val="18"/>
        </w:rPr>
        <w:t xml:space="preserve">, J., </w:t>
      </w:r>
      <w:proofErr w:type="spellStart"/>
      <w:r>
        <w:rPr>
          <w:sz w:val="18"/>
        </w:rPr>
        <w:t>Ainscow</w:t>
      </w:r>
      <w:proofErr w:type="spellEnd"/>
      <w:r>
        <w:rPr>
          <w:sz w:val="18"/>
        </w:rPr>
        <w:t>, M., &amp; Farrell, P. (200</w:t>
      </w:r>
      <w:r>
        <w:rPr>
          <w:sz w:val="18"/>
        </w:rPr>
        <w:t xml:space="preserve">4). The action in Action Research: Mediating and Developing Inclusive Intentions. </w:t>
      </w:r>
      <w:r>
        <w:rPr>
          <w:sz w:val="19"/>
        </w:rPr>
        <w:t xml:space="preserve">Educational Action Research, </w:t>
      </w:r>
    </w:p>
    <w:p w14:paraId="779D5032" w14:textId="77777777" w:rsidR="00D512FA" w:rsidRDefault="00C73727">
      <w:pPr>
        <w:spacing w:after="89" w:line="259" w:lineRule="auto"/>
        <w:ind w:left="3175"/>
        <w:jc w:val="left"/>
      </w:pPr>
      <w:r>
        <w:rPr>
          <w:sz w:val="19"/>
        </w:rPr>
        <w:t>12,</w:t>
      </w:r>
      <w:r>
        <w:rPr>
          <w:sz w:val="18"/>
        </w:rPr>
        <w:t xml:space="preserve"> 239-258</w:t>
      </w:r>
      <w:hyperlink r:id="rId56">
        <w:r>
          <w:rPr>
            <w:sz w:val="18"/>
          </w:rPr>
          <w:t xml:space="preserve">. </w:t>
        </w:r>
      </w:hyperlink>
      <w:hyperlink r:id="rId57">
        <w:r>
          <w:rPr>
            <w:color w:val="0000FF"/>
            <w:sz w:val="18"/>
            <w:u w:val="single" w:color="0000FF"/>
          </w:rPr>
          <w:t>https://doi.org/10.1080/09650790400200247</w:t>
        </w:r>
      </w:hyperlink>
      <w:hyperlink r:id="rId58">
        <w:r>
          <w:rPr>
            <w:sz w:val="18"/>
          </w:rPr>
          <w:t xml:space="preserve"> </w:t>
        </w:r>
      </w:hyperlink>
    </w:p>
    <w:p w14:paraId="691A84A0" w14:textId="77777777" w:rsidR="00D512FA" w:rsidRDefault="00C73727">
      <w:pPr>
        <w:spacing w:after="78" w:line="271" w:lineRule="auto"/>
        <w:ind w:left="3158" w:hanging="173"/>
      </w:pPr>
      <w:r>
        <w:rPr>
          <w:sz w:val="18"/>
        </w:rPr>
        <w:t>Huebner, T. A. (2010). What Research Says about Differentiat</w:t>
      </w:r>
      <w:r>
        <w:rPr>
          <w:sz w:val="18"/>
        </w:rPr>
        <w:t>ed Learning.</w:t>
      </w:r>
      <w:r>
        <w:rPr>
          <w:sz w:val="19"/>
        </w:rPr>
        <w:t xml:space="preserve"> Meeting Students Where They Are, 67,</w:t>
      </w:r>
      <w:r>
        <w:rPr>
          <w:sz w:val="18"/>
        </w:rPr>
        <w:t xml:space="preserve"> 79-81.  </w:t>
      </w:r>
      <w:hyperlink r:id="rId59">
        <w:r>
          <w:rPr>
            <w:color w:val="0000FF"/>
            <w:sz w:val="18"/>
            <w:u w:val="single" w:color="0000FF"/>
          </w:rPr>
          <w:t>https://www.ascd.org/el/articles/differentiated-learning</w:t>
        </w:r>
      </w:hyperlink>
      <w:hyperlink r:id="rId60">
        <w:r>
          <w:rPr>
            <w:sz w:val="18"/>
          </w:rPr>
          <w:t xml:space="preserve"> </w:t>
        </w:r>
      </w:hyperlink>
      <w:r>
        <w:rPr>
          <w:sz w:val="18"/>
        </w:rPr>
        <w:t xml:space="preserve">  </w:t>
      </w:r>
    </w:p>
    <w:p w14:paraId="395ECEB5" w14:textId="77777777" w:rsidR="00D512FA" w:rsidRDefault="00C73727">
      <w:pPr>
        <w:spacing w:after="85" w:line="268" w:lineRule="auto"/>
        <w:ind w:left="3152" w:hanging="167"/>
      </w:pPr>
      <w:r>
        <w:rPr>
          <w:sz w:val="18"/>
        </w:rPr>
        <w:t xml:space="preserve">Humphrey, N., &amp; </w:t>
      </w:r>
      <w:proofErr w:type="spellStart"/>
      <w:r>
        <w:rPr>
          <w:sz w:val="18"/>
        </w:rPr>
        <w:t>Symes</w:t>
      </w:r>
      <w:proofErr w:type="spellEnd"/>
      <w:r>
        <w:rPr>
          <w:sz w:val="18"/>
        </w:rPr>
        <w:t xml:space="preserve">, W. (2013). </w:t>
      </w:r>
      <w:r>
        <w:rPr>
          <w:sz w:val="19"/>
        </w:rPr>
        <w:t>Inclusive Education for Pupils with Autistic Spectrum Disorders in Secondary Mainstream Schools: Teacher Attit</w:t>
      </w:r>
      <w:r>
        <w:rPr>
          <w:sz w:val="19"/>
        </w:rPr>
        <w:t>udes</w:t>
      </w:r>
      <w:r>
        <w:rPr>
          <w:sz w:val="18"/>
        </w:rPr>
        <w:t>,</w:t>
      </w:r>
      <w:r>
        <w:rPr>
          <w:sz w:val="19"/>
        </w:rPr>
        <w:t xml:space="preserve"> Experience and Knowledge</w:t>
      </w:r>
      <w:r>
        <w:rPr>
          <w:sz w:val="18"/>
        </w:rPr>
        <w:t xml:space="preserve">. </w:t>
      </w:r>
      <w:r>
        <w:rPr>
          <w:sz w:val="19"/>
        </w:rPr>
        <w:t xml:space="preserve">International Journal of Inclusive Education, 17, </w:t>
      </w:r>
      <w:r>
        <w:rPr>
          <w:sz w:val="18"/>
        </w:rPr>
        <w:t xml:space="preserve">32-46.  </w:t>
      </w:r>
      <w:hyperlink r:id="rId61">
        <w:r>
          <w:rPr>
            <w:color w:val="0000FF"/>
            <w:sz w:val="18"/>
            <w:u w:val="single" w:color="0000FF"/>
          </w:rPr>
          <w:t>https://doi.org/10.1080/13603116.2011.580462</w:t>
        </w:r>
      </w:hyperlink>
      <w:hyperlink r:id="rId62">
        <w:r>
          <w:rPr>
            <w:sz w:val="18"/>
          </w:rPr>
          <w:t xml:space="preserve"> </w:t>
        </w:r>
      </w:hyperlink>
    </w:p>
    <w:p w14:paraId="052CD4C4" w14:textId="77777777" w:rsidR="00D512FA" w:rsidRDefault="00C73727">
      <w:pPr>
        <w:spacing w:after="2" w:line="271" w:lineRule="auto"/>
        <w:ind w:left="3158" w:hanging="173"/>
      </w:pPr>
      <w:proofErr w:type="spellStart"/>
      <w:r>
        <w:rPr>
          <w:sz w:val="18"/>
        </w:rPr>
        <w:t>Juma</w:t>
      </w:r>
      <w:proofErr w:type="spellEnd"/>
      <w:r>
        <w:rPr>
          <w:sz w:val="18"/>
        </w:rPr>
        <w:t xml:space="preserve">, S., </w:t>
      </w:r>
      <w:proofErr w:type="spellStart"/>
      <w:r>
        <w:rPr>
          <w:sz w:val="18"/>
        </w:rPr>
        <w:t>Lehtomäki</w:t>
      </w:r>
      <w:proofErr w:type="spellEnd"/>
      <w:r>
        <w:rPr>
          <w:sz w:val="18"/>
        </w:rPr>
        <w:t xml:space="preserve">, E., &amp; </w:t>
      </w:r>
      <w:proofErr w:type="spellStart"/>
      <w:r>
        <w:rPr>
          <w:sz w:val="18"/>
        </w:rPr>
        <w:t>Naukkarinen</w:t>
      </w:r>
      <w:proofErr w:type="spellEnd"/>
      <w:r>
        <w:rPr>
          <w:sz w:val="18"/>
        </w:rPr>
        <w:t xml:space="preserve">, A. (2017). Scaffolding Teachers to Foster Inclusive Pedagogy and Presence through Collaborative Action Research. </w:t>
      </w:r>
      <w:r>
        <w:rPr>
          <w:sz w:val="19"/>
        </w:rPr>
        <w:t>Educational Ac-</w:t>
      </w:r>
    </w:p>
    <w:p w14:paraId="23EB22F8" w14:textId="77777777" w:rsidR="00D512FA" w:rsidRDefault="00C73727">
      <w:pPr>
        <w:spacing w:after="89" w:line="259" w:lineRule="auto"/>
        <w:ind w:left="3175"/>
        <w:jc w:val="left"/>
      </w:pPr>
      <w:proofErr w:type="spellStart"/>
      <w:r>
        <w:rPr>
          <w:sz w:val="19"/>
        </w:rPr>
        <w:lastRenderedPageBreak/>
        <w:t>tion</w:t>
      </w:r>
      <w:proofErr w:type="spellEnd"/>
      <w:r>
        <w:rPr>
          <w:sz w:val="19"/>
        </w:rPr>
        <w:t xml:space="preserve"> Research</w:t>
      </w:r>
      <w:r>
        <w:rPr>
          <w:sz w:val="19"/>
        </w:rPr>
        <w:t xml:space="preserve">, 25, </w:t>
      </w:r>
      <w:r>
        <w:rPr>
          <w:sz w:val="18"/>
        </w:rPr>
        <w:t>720-736</w:t>
      </w:r>
      <w:hyperlink r:id="rId63">
        <w:r>
          <w:rPr>
            <w:sz w:val="18"/>
          </w:rPr>
          <w:t xml:space="preserve">. </w:t>
        </w:r>
      </w:hyperlink>
      <w:hyperlink r:id="rId64">
        <w:r>
          <w:rPr>
            <w:color w:val="0000FF"/>
            <w:sz w:val="18"/>
            <w:u w:val="single" w:color="0000FF"/>
          </w:rPr>
          <w:t>https://doi.org/10.1080/09650792.2016.1266957</w:t>
        </w:r>
      </w:hyperlink>
      <w:hyperlink r:id="rId65">
        <w:r>
          <w:rPr>
            <w:sz w:val="18"/>
          </w:rPr>
          <w:t xml:space="preserve"> </w:t>
        </w:r>
      </w:hyperlink>
    </w:p>
    <w:p w14:paraId="0EA94DAD" w14:textId="77777777" w:rsidR="00D512FA" w:rsidRDefault="00C73727">
      <w:pPr>
        <w:spacing w:after="5" w:line="271" w:lineRule="auto"/>
        <w:ind w:left="3158" w:hanging="173"/>
      </w:pPr>
      <w:proofErr w:type="spellStart"/>
      <w:r>
        <w:rPr>
          <w:sz w:val="18"/>
        </w:rPr>
        <w:t>Kaff</w:t>
      </w:r>
      <w:proofErr w:type="spellEnd"/>
      <w:r>
        <w:rPr>
          <w:sz w:val="18"/>
        </w:rPr>
        <w:t xml:space="preserve">, M. S., </w:t>
      </w:r>
      <w:proofErr w:type="spellStart"/>
      <w:r>
        <w:rPr>
          <w:sz w:val="18"/>
        </w:rPr>
        <w:t>Zabel</w:t>
      </w:r>
      <w:proofErr w:type="spellEnd"/>
      <w:r>
        <w:rPr>
          <w:sz w:val="18"/>
        </w:rPr>
        <w:t xml:space="preserve">, R. H., &amp; </w:t>
      </w:r>
      <w:proofErr w:type="spellStart"/>
      <w:r>
        <w:rPr>
          <w:sz w:val="18"/>
        </w:rPr>
        <w:t>Milham</w:t>
      </w:r>
      <w:proofErr w:type="spellEnd"/>
      <w:r>
        <w:rPr>
          <w:sz w:val="18"/>
        </w:rPr>
        <w:t xml:space="preserve">, M. (2007). Revisiting Cost-Benefit Relationships of </w:t>
      </w:r>
      <w:proofErr w:type="spellStart"/>
      <w:r>
        <w:rPr>
          <w:sz w:val="18"/>
        </w:rPr>
        <w:t>Behavior</w:t>
      </w:r>
      <w:proofErr w:type="spellEnd"/>
      <w:r>
        <w:rPr>
          <w:sz w:val="18"/>
        </w:rPr>
        <w:t xml:space="preserve"> Management Strategies: What Special Educators Say about </w:t>
      </w:r>
      <w:r>
        <w:rPr>
          <w:sz w:val="18"/>
        </w:rPr>
        <w:t xml:space="preserve">Usefulness, Intensity, and Effectiveness. </w:t>
      </w:r>
      <w:r>
        <w:rPr>
          <w:sz w:val="19"/>
        </w:rPr>
        <w:t xml:space="preserve">Preventing School Failure: Alternative Education for Children </w:t>
      </w:r>
    </w:p>
    <w:p w14:paraId="1015A790" w14:textId="77777777" w:rsidR="00D512FA" w:rsidRDefault="00C73727">
      <w:pPr>
        <w:spacing w:after="89" w:line="259" w:lineRule="auto"/>
        <w:ind w:left="3175"/>
        <w:jc w:val="left"/>
      </w:pPr>
      <w:r>
        <w:rPr>
          <w:sz w:val="19"/>
        </w:rPr>
        <w:t>and Youth, 51,</w:t>
      </w:r>
      <w:r>
        <w:rPr>
          <w:sz w:val="18"/>
        </w:rPr>
        <w:t xml:space="preserve"> 35-45</w:t>
      </w:r>
      <w:hyperlink r:id="rId66">
        <w:r>
          <w:rPr>
            <w:sz w:val="18"/>
          </w:rPr>
          <w:t xml:space="preserve">. </w:t>
        </w:r>
      </w:hyperlink>
      <w:hyperlink r:id="rId67">
        <w:r>
          <w:rPr>
            <w:color w:val="0000FF"/>
            <w:sz w:val="18"/>
            <w:u w:val="single" w:color="0000FF"/>
          </w:rPr>
          <w:t>https://doi.org/10.3200/PSFL.51.2.35-45</w:t>
        </w:r>
      </w:hyperlink>
      <w:hyperlink r:id="rId68">
        <w:r>
          <w:rPr>
            <w:sz w:val="18"/>
          </w:rPr>
          <w:t xml:space="preserve"> </w:t>
        </w:r>
      </w:hyperlink>
    </w:p>
    <w:p w14:paraId="29C9FE41" w14:textId="77777777" w:rsidR="00D512FA" w:rsidRDefault="00C73727">
      <w:pPr>
        <w:spacing w:after="89" w:line="259" w:lineRule="auto"/>
        <w:ind w:left="3180" w:hanging="180"/>
        <w:jc w:val="left"/>
      </w:pPr>
      <w:r>
        <w:rPr>
          <w:sz w:val="18"/>
        </w:rPr>
        <w:t xml:space="preserve">Keeling, J. (2020). </w:t>
      </w:r>
      <w:r>
        <w:rPr>
          <w:sz w:val="19"/>
        </w:rPr>
        <w:t>Differentiation vs. Scaffolding.</w:t>
      </w:r>
      <w:r>
        <w:rPr>
          <w:sz w:val="18"/>
        </w:rPr>
        <w:t xml:space="preserve"> Graduate Programs for Educators. </w:t>
      </w:r>
      <w:hyperlink r:id="rId69">
        <w:r>
          <w:rPr>
            <w:color w:val="0000FF"/>
            <w:sz w:val="18"/>
            <w:u w:val="single" w:color="0000FF"/>
          </w:rPr>
          <w:t>https://www.graduateprogram.org/2020/01/diffe</w:t>
        </w:r>
        <w:r>
          <w:rPr>
            <w:color w:val="0000FF"/>
            <w:sz w:val="18"/>
            <w:u w:val="single" w:color="0000FF"/>
          </w:rPr>
          <w:t>rentiation-vs-scaffolding/</w:t>
        </w:r>
      </w:hyperlink>
      <w:hyperlink r:id="rId70">
        <w:r>
          <w:rPr>
            <w:sz w:val="18"/>
          </w:rPr>
          <w:t xml:space="preserve"> </w:t>
        </w:r>
      </w:hyperlink>
      <w:r>
        <w:rPr>
          <w:sz w:val="18"/>
        </w:rPr>
        <w:t xml:space="preserve"> </w:t>
      </w:r>
    </w:p>
    <w:p w14:paraId="452BCD45" w14:textId="77777777" w:rsidR="00D512FA" w:rsidRDefault="00C73727">
      <w:pPr>
        <w:spacing w:after="78" w:line="271" w:lineRule="auto"/>
        <w:ind w:left="3158" w:hanging="173"/>
      </w:pPr>
      <w:r>
        <w:rPr>
          <w:sz w:val="18"/>
        </w:rPr>
        <w:t xml:space="preserve">Kingsley, J., Townsend, M., Henderson-Wilson, C., &amp; </w:t>
      </w:r>
      <w:proofErr w:type="spellStart"/>
      <w:r>
        <w:rPr>
          <w:sz w:val="18"/>
        </w:rPr>
        <w:t>Bolam</w:t>
      </w:r>
      <w:proofErr w:type="spellEnd"/>
      <w:r>
        <w:rPr>
          <w:sz w:val="18"/>
        </w:rPr>
        <w:t>, B. (2013</w:t>
      </w:r>
      <w:r>
        <w:rPr>
          <w:sz w:val="18"/>
        </w:rPr>
        <w:t xml:space="preserve">). Developing an Exploratory Framework Linking Australian Aboriginal Peoples’ Connection to Country and Concepts of Wellbeing. </w:t>
      </w:r>
      <w:r>
        <w:rPr>
          <w:sz w:val="19"/>
        </w:rPr>
        <w:t>International Journal of Environmental Research and Public Health, 10,</w:t>
      </w:r>
      <w:r>
        <w:rPr>
          <w:sz w:val="18"/>
        </w:rPr>
        <w:t xml:space="preserve"> 678-698</w:t>
      </w:r>
      <w:hyperlink r:id="rId71">
        <w:r>
          <w:rPr>
            <w:sz w:val="18"/>
          </w:rPr>
          <w:t xml:space="preserve">. </w:t>
        </w:r>
      </w:hyperlink>
      <w:hyperlink r:id="rId72">
        <w:r>
          <w:rPr>
            <w:color w:val="0000FF"/>
            <w:sz w:val="18"/>
            <w:u w:val="single" w:color="0000FF"/>
          </w:rPr>
          <w:t>https://doi.org/10.3390/ijerph10020678</w:t>
        </w:r>
      </w:hyperlink>
      <w:hyperlink r:id="rId73">
        <w:r>
          <w:rPr>
            <w:sz w:val="18"/>
          </w:rPr>
          <w:t xml:space="preserve"> </w:t>
        </w:r>
      </w:hyperlink>
    </w:p>
    <w:p w14:paraId="3C6E98BF" w14:textId="77777777" w:rsidR="00D512FA" w:rsidRDefault="00C73727">
      <w:pPr>
        <w:spacing w:after="78" w:line="271" w:lineRule="auto"/>
        <w:ind w:left="3158" w:hanging="173"/>
      </w:pPr>
      <w:r>
        <w:rPr>
          <w:sz w:val="18"/>
        </w:rPr>
        <w:t xml:space="preserve">Knight, V. F., Smith, B. R., Spooner, F., &amp; Browder, D. (2012). Using Explicit Instruction to Teach Science Descriptors to Students with Autism Spectrum Disorder. </w:t>
      </w:r>
      <w:r>
        <w:rPr>
          <w:sz w:val="19"/>
        </w:rPr>
        <w:t>Journal of Autism and Developmental Disorders, 42,</w:t>
      </w:r>
      <w:r>
        <w:rPr>
          <w:sz w:val="18"/>
        </w:rPr>
        <w:t xml:space="preserve"> 378-389.  </w:t>
      </w:r>
      <w:hyperlink r:id="rId74">
        <w:r>
          <w:rPr>
            <w:color w:val="0000FF"/>
            <w:sz w:val="18"/>
            <w:u w:val="single" w:color="0000FF"/>
          </w:rPr>
          <w:t>https://doi.org/10.1007/s10803-011-1258-1</w:t>
        </w:r>
      </w:hyperlink>
      <w:hyperlink r:id="rId75">
        <w:r>
          <w:rPr>
            <w:sz w:val="18"/>
          </w:rPr>
          <w:t xml:space="preserve"> </w:t>
        </w:r>
      </w:hyperlink>
    </w:p>
    <w:p w14:paraId="79E6B891" w14:textId="77777777" w:rsidR="00D512FA" w:rsidRDefault="00C73727">
      <w:pPr>
        <w:spacing w:after="78" w:line="271" w:lineRule="auto"/>
        <w:ind w:left="3158" w:hanging="173"/>
      </w:pPr>
      <w:proofErr w:type="spellStart"/>
      <w:r>
        <w:rPr>
          <w:sz w:val="18"/>
        </w:rPr>
        <w:t>Kossyvaki</w:t>
      </w:r>
      <w:proofErr w:type="spellEnd"/>
      <w:r>
        <w:rPr>
          <w:sz w:val="18"/>
        </w:rPr>
        <w:t xml:space="preserve">, L., Jones, G., &amp; </w:t>
      </w:r>
      <w:proofErr w:type="spellStart"/>
      <w:r>
        <w:rPr>
          <w:sz w:val="18"/>
        </w:rPr>
        <w:t>Guldberg</w:t>
      </w:r>
      <w:proofErr w:type="spellEnd"/>
      <w:r>
        <w:rPr>
          <w:sz w:val="18"/>
        </w:rPr>
        <w:t>, K. (2012</w:t>
      </w:r>
      <w:r>
        <w:rPr>
          <w:sz w:val="18"/>
        </w:rPr>
        <w:t xml:space="preserve">). The Effect of Adult Interactive Style on the Spontaneous Communication of Young Children with Autism at School. </w:t>
      </w:r>
      <w:r>
        <w:rPr>
          <w:sz w:val="19"/>
        </w:rPr>
        <w:t>British Journal of Special Education, 39,</w:t>
      </w:r>
      <w:r>
        <w:rPr>
          <w:sz w:val="18"/>
        </w:rPr>
        <w:t xml:space="preserve"> 173-184</w:t>
      </w:r>
      <w:hyperlink r:id="rId76">
        <w:r>
          <w:rPr>
            <w:sz w:val="18"/>
          </w:rPr>
          <w:t xml:space="preserve">. </w:t>
        </w:r>
      </w:hyperlink>
      <w:hyperlink r:id="rId77">
        <w:r>
          <w:rPr>
            <w:color w:val="0000FF"/>
            <w:sz w:val="18"/>
            <w:u w:val="single" w:color="0000FF"/>
          </w:rPr>
          <w:t>https://doi.org/10.1111/1467-8578.12001</w:t>
        </w:r>
      </w:hyperlink>
      <w:hyperlink r:id="rId78">
        <w:r>
          <w:rPr>
            <w:sz w:val="18"/>
          </w:rPr>
          <w:t xml:space="preserve"> </w:t>
        </w:r>
      </w:hyperlink>
    </w:p>
    <w:p w14:paraId="23438312" w14:textId="77777777" w:rsidR="00D512FA" w:rsidRDefault="00C73727">
      <w:pPr>
        <w:spacing w:after="78" w:line="271" w:lineRule="auto"/>
        <w:ind w:left="3158" w:hanging="173"/>
      </w:pPr>
      <w:proofErr w:type="spellStart"/>
      <w:r>
        <w:rPr>
          <w:sz w:val="18"/>
        </w:rPr>
        <w:t>Kossyvaki</w:t>
      </w:r>
      <w:proofErr w:type="spellEnd"/>
      <w:r>
        <w:rPr>
          <w:sz w:val="18"/>
        </w:rPr>
        <w:t xml:space="preserve">, L., Jones, G., &amp; </w:t>
      </w:r>
      <w:proofErr w:type="spellStart"/>
      <w:r>
        <w:rPr>
          <w:sz w:val="18"/>
        </w:rPr>
        <w:t>Guldberg</w:t>
      </w:r>
      <w:proofErr w:type="spellEnd"/>
      <w:r>
        <w:rPr>
          <w:sz w:val="18"/>
        </w:rPr>
        <w:t>, K. (2016). Training Teaching Staff to Facilitate Spontaneous Communication in Children w</w:t>
      </w:r>
      <w:r>
        <w:rPr>
          <w:sz w:val="18"/>
        </w:rPr>
        <w:t>ith Autism: Adult Interactive Style Intervention (AISI).</w:t>
      </w:r>
      <w:r>
        <w:rPr>
          <w:sz w:val="19"/>
        </w:rPr>
        <w:t xml:space="preserve"> Journal of Research in Special Educational Needs, 16, </w:t>
      </w:r>
      <w:r>
        <w:rPr>
          <w:sz w:val="18"/>
        </w:rPr>
        <w:t xml:space="preserve">156-168.  </w:t>
      </w:r>
      <w:hyperlink r:id="rId79">
        <w:r>
          <w:rPr>
            <w:color w:val="0000FF"/>
            <w:sz w:val="18"/>
            <w:u w:val="single" w:color="0000FF"/>
          </w:rPr>
          <w:t>https://doi.org/10.1111/1471-3802.12068</w:t>
        </w:r>
      </w:hyperlink>
      <w:hyperlink r:id="rId80">
        <w:r>
          <w:rPr>
            <w:sz w:val="18"/>
          </w:rPr>
          <w:t xml:space="preserve"> </w:t>
        </w:r>
      </w:hyperlink>
      <w:r>
        <w:rPr>
          <w:sz w:val="18"/>
        </w:rPr>
        <w:t xml:space="preserve"> </w:t>
      </w:r>
    </w:p>
    <w:p w14:paraId="70080EB2" w14:textId="77777777" w:rsidR="00D512FA" w:rsidRDefault="00C73727">
      <w:pPr>
        <w:spacing w:after="4" w:line="271" w:lineRule="auto"/>
        <w:ind w:left="3158" w:hanging="173"/>
      </w:pPr>
      <w:proofErr w:type="spellStart"/>
      <w:r>
        <w:rPr>
          <w:sz w:val="18"/>
        </w:rPr>
        <w:t>Lawrie</w:t>
      </w:r>
      <w:proofErr w:type="spellEnd"/>
      <w:r>
        <w:rPr>
          <w:sz w:val="18"/>
        </w:rPr>
        <w:t xml:space="preserve">, G., Wright, A., Schultz, M., </w:t>
      </w:r>
      <w:proofErr w:type="spellStart"/>
      <w:r>
        <w:rPr>
          <w:sz w:val="18"/>
        </w:rPr>
        <w:t>Dargaville</w:t>
      </w:r>
      <w:proofErr w:type="spellEnd"/>
      <w:r>
        <w:rPr>
          <w:sz w:val="18"/>
        </w:rPr>
        <w:t xml:space="preserve">, T., O’Brien, G., Bedford, S. et al. (2013). Using Formative Feedback to Identify and Support First Year Chemistry Students with </w:t>
      </w:r>
    </w:p>
    <w:p w14:paraId="0028B59C" w14:textId="77777777" w:rsidR="00D512FA" w:rsidRDefault="00C73727">
      <w:pPr>
        <w:spacing w:after="67" w:line="268" w:lineRule="auto"/>
        <w:ind w:left="3167" w:firstLine="3"/>
      </w:pPr>
      <w:r>
        <w:rPr>
          <w:sz w:val="18"/>
        </w:rPr>
        <w:t xml:space="preserve">Missing or Misconceptions. A Practice Report. </w:t>
      </w:r>
      <w:r>
        <w:rPr>
          <w:sz w:val="19"/>
        </w:rPr>
        <w:t>The International Journal of the</w:t>
      </w:r>
      <w:r>
        <w:rPr>
          <w:sz w:val="19"/>
        </w:rPr>
        <w:t xml:space="preserve"> First Year in Higher Education, 4,</w:t>
      </w:r>
      <w:r>
        <w:rPr>
          <w:sz w:val="18"/>
        </w:rPr>
        <w:t xml:space="preserve"> 111-116</w:t>
      </w:r>
      <w:hyperlink r:id="rId81">
        <w:r>
          <w:rPr>
            <w:sz w:val="18"/>
          </w:rPr>
          <w:t xml:space="preserve">. </w:t>
        </w:r>
      </w:hyperlink>
      <w:hyperlink r:id="rId82">
        <w:r>
          <w:rPr>
            <w:color w:val="0000FF"/>
            <w:sz w:val="18"/>
            <w:u w:val="single" w:color="0000FF"/>
          </w:rPr>
          <w:t>https://doi.org/10.5204/intjfyhe.v4i2.179</w:t>
        </w:r>
      </w:hyperlink>
      <w:hyperlink r:id="rId83">
        <w:r>
          <w:rPr>
            <w:sz w:val="18"/>
          </w:rPr>
          <w:t xml:space="preserve"> </w:t>
        </w:r>
      </w:hyperlink>
    </w:p>
    <w:p w14:paraId="34CBC736" w14:textId="77777777" w:rsidR="00D512FA" w:rsidRDefault="00C73727">
      <w:pPr>
        <w:spacing w:after="0" w:line="271" w:lineRule="auto"/>
        <w:ind w:left="3158" w:hanging="173"/>
      </w:pPr>
      <w:r>
        <w:rPr>
          <w:sz w:val="18"/>
        </w:rPr>
        <w:t xml:space="preserve">Lerner, M. D., White, S. W., &amp; McPartland, J. C. (2012). Mechanisms of Change in Psychosocial Interventions for Autism Spectrum Disorders. </w:t>
      </w:r>
      <w:r>
        <w:rPr>
          <w:sz w:val="19"/>
        </w:rPr>
        <w:t>D</w:t>
      </w:r>
      <w:r>
        <w:rPr>
          <w:sz w:val="19"/>
        </w:rPr>
        <w:t>ialogues in Clinical Neuros-</w:t>
      </w:r>
    </w:p>
    <w:p w14:paraId="08A63C89" w14:textId="77777777" w:rsidR="00D512FA" w:rsidRDefault="00C73727">
      <w:pPr>
        <w:spacing w:after="89" w:line="259" w:lineRule="auto"/>
        <w:ind w:left="3175"/>
        <w:jc w:val="left"/>
      </w:pPr>
      <w:proofErr w:type="spellStart"/>
      <w:r>
        <w:rPr>
          <w:sz w:val="19"/>
        </w:rPr>
        <w:t>cience</w:t>
      </w:r>
      <w:proofErr w:type="spellEnd"/>
      <w:r>
        <w:rPr>
          <w:sz w:val="19"/>
        </w:rPr>
        <w:t xml:space="preserve">, 14, </w:t>
      </w:r>
      <w:r>
        <w:rPr>
          <w:sz w:val="18"/>
        </w:rPr>
        <w:t>307-318</w:t>
      </w:r>
      <w:hyperlink r:id="rId84">
        <w:r>
          <w:rPr>
            <w:sz w:val="18"/>
          </w:rPr>
          <w:t xml:space="preserve">. </w:t>
        </w:r>
      </w:hyperlink>
      <w:hyperlink r:id="rId85">
        <w:r>
          <w:rPr>
            <w:color w:val="0000FF"/>
            <w:sz w:val="18"/>
            <w:u w:val="single" w:color="0000FF"/>
          </w:rPr>
          <w:t>https://doi.org/10.31887/DCNS.2012.14.3/</w:t>
        </w:r>
        <w:r>
          <w:rPr>
            <w:color w:val="0000FF"/>
            <w:sz w:val="18"/>
            <w:u w:val="single" w:color="0000FF"/>
          </w:rPr>
          <w:t>mlerner</w:t>
        </w:r>
      </w:hyperlink>
      <w:hyperlink r:id="rId86">
        <w:r>
          <w:rPr>
            <w:sz w:val="18"/>
          </w:rPr>
          <w:t xml:space="preserve"> </w:t>
        </w:r>
      </w:hyperlink>
    </w:p>
    <w:p w14:paraId="6C6D146E" w14:textId="77777777" w:rsidR="00D512FA" w:rsidRDefault="00C73727">
      <w:pPr>
        <w:spacing w:after="78" w:line="271" w:lineRule="auto"/>
        <w:ind w:left="2985" w:firstLine="0"/>
      </w:pPr>
      <w:proofErr w:type="spellStart"/>
      <w:r>
        <w:rPr>
          <w:sz w:val="18"/>
        </w:rPr>
        <w:t>Lewthwaite</w:t>
      </w:r>
      <w:proofErr w:type="spellEnd"/>
      <w:r>
        <w:rPr>
          <w:sz w:val="18"/>
        </w:rPr>
        <w:t xml:space="preserve">, B. E., Osborne, B., Lloyd, N., Boon, H., Llewellyn, L., Webber, T. et al. (2015). Seeking a Pedagogy of Difference: What Aboriginal Students and Their Parents in North Queensland Say About Teaching and Their </w:t>
      </w:r>
      <w:r>
        <w:rPr>
          <w:sz w:val="18"/>
        </w:rPr>
        <w:t>Learning.</w:t>
      </w:r>
      <w:r>
        <w:rPr>
          <w:sz w:val="19"/>
        </w:rPr>
        <w:t xml:space="preserve"> Australian Journal of Teacher Education, 40,</w:t>
      </w:r>
      <w:r>
        <w:rPr>
          <w:sz w:val="18"/>
        </w:rPr>
        <w:t xml:space="preserve"> Article 8</w:t>
      </w:r>
      <w:hyperlink r:id="rId87">
        <w:r>
          <w:rPr>
            <w:sz w:val="18"/>
          </w:rPr>
          <w:t xml:space="preserve">. </w:t>
        </w:r>
      </w:hyperlink>
      <w:hyperlink r:id="rId88">
        <w:r>
          <w:rPr>
            <w:color w:val="0000FF"/>
            <w:sz w:val="18"/>
            <w:u w:val="single" w:color="0000FF"/>
          </w:rPr>
          <w:t>https://doi.org/10.14221/ajte.2015v4</w:t>
        </w:r>
        <w:r>
          <w:rPr>
            <w:color w:val="0000FF"/>
            <w:sz w:val="18"/>
            <w:u w:val="single" w:color="0000FF"/>
          </w:rPr>
          <w:t>0n5.8</w:t>
        </w:r>
      </w:hyperlink>
      <w:hyperlink r:id="rId89">
        <w:r>
          <w:rPr>
            <w:sz w:val="18"/>
          </w:rPr>
          <w:t xml:space="preserve"> </w:t>
        </w:r>
      </w:hyperlink>
    </w:p>
    <w:p w14:paraId="2FB5B6CC" w14:textId="77777777" w:rsidR="00D512FA" w:rsidRDefault="00C73727">
      <w:pPr>
        <w:spacing w:after="6" w:line="268" w:lineRule="auto"/>
        <w:ind w:left="2985" w:firstLine="3"/>
      </w:pPr>
      <w:r>
        <w:rPr>
          <w:sz w:val="18"/>
        </w:rPr>
        <w:t xml:space="preserve">Lynch, M. (2015). </w:t>
      </w:r>
      <w:r>
        <w:rPr>
          <w:sz w:val="19"/>
        </w:rPr>
        <w:t xml:space="preserve">Six Ways Teachers Can Foster Cultural Awareness in the Classroom. </w:t>
      </w:r>
    </w:p>
    <w:p w14:paraId="69328D18" w14:textId="77777777" w:rsidR="00D512FA" w:rsidRDefault="00C73727">
      <w:pPr>
        <w:spacing w:after="89" w:line="259" w:lineRule="auto"/>
        <w:ind w:left="3175"/>
        <w:jc w:val="left"/>
      </w:pPr>
      <w:r>
        <w:rPr>
          <w:sz w:val="18"/>
        </w:rPr>
        <w:t xml:space="preserve">The </w:t>
      </w:r>
      <w:proofErr w:type="spellStart"/>
      <w:r>
        <w:rPr>
          <w:sz w:val="18"/>
        </w:rPr>
        <w:t>Edvocate</w:t>
      </w:r>
      <w:proofErr w:type="spellEnd"/>
      <w:r>
        <w:rPr>
          <w:sz w:val="18"/>
        </w:rPr>
        <w:t xml:space="preserve">. </w:t>
      </w:r>
      <w:hyperlink r:id="rId90">
        <w:r>
          <w:rPr>
            <w:color w:val="0000FF"/>
            <w:sz w:val="18"/>
            <w:u w:val="single" w:color="0000FF"/>
          </w:rPr>
          <w:t>https://www.theedadvocate.org/6-ways-teachers-can-foster-cultural-awareness-in-the</w:t>
        </w:r>
      </w:hyperlink>
      <w:hyperlink r:id="rId91">
        <w:r>
          <w:rPr>
            <w:color w:val="0000FF"/>
            <w:sz w:val="18"/>
            <w:u w:val="single" w:color="0000FF"/>
          </w:rPr>
          <w:t>classroom/</w:t>
        </w:r>
      </w:hyperlink>
      <w:hyperlink r:id="rId92">
        <w:r>
          <w:rPr>
            <w:sz w:val="18"/>
          </w:rPr>
          <w:t xml:space="preserve"> </w:t>
        </w:r>
      </w:hyperlink>
      <w:r>
        <w:rPr>
          <w:sz w:val="18"/>
        </w:rPr>
        <w:t xml:space="preserve"> </w:t>
      </w:r>
    </w:p>
    <w:p w14:paraId="535BBB84" w14:textId="77777777" w:rsidR="00D512FA" w:rsidRDefault="00C73727">
      <w:pPr>
        <w:spacing w:after="78" w:line="271" w:lineRule="auto"/>
        <w:ind w:left="3158" w:hanging="173"/>
      </w:pPr>
      <w:r>
        <w:rPr>
          <w:sz w:val="18"/>
        </w:rPr>
        <w:t xml:space="preserve">Mandy, W., </w:t>
      </w:r>
      <w:proofErr w:type="spellStart"/>
      <w:r>
        <w:rPr>
          <w:sz w:val="18"/>
        </w:rPr>
        <w:t>Murin</w:t>
      </w:r>
      <w:proofErr w:type="spellEnd"/>
      <w:r>
        <w:rPr>
          <w:sz w:val="18"/>
        </w:rPr>
        <w:t xml:space="preserve">, M., </w:t>
      </w:r>
      <w:proofErr w:type="spellStart"/>
      <w:r>
        <w:rPr>
          <w:sz w:val="18"/>
        </w:rPr>
        <w:t>Baykaner</w:t>
      </w:r>
      <w:proofErr w:type="spellEnd"/>
      <w:r>
        <w:rPr>
          <w:sz w:val="18"/>
        </w:rPr>
        <w:t xml:space="preserve">, O., Staunton, S., </w:t>
      </w:r>
      <w:proofErr w:type="spellStart"/>
      <w:r>
        <w:rPr>
          <w:sz w:val="18"/>
        </w:rPr>
        <w:t>Hellriegel</w:t>
      </w:r>
      <w:proofErr w:type="spellEnd"/>
      <w:r>
        <w:rPr>
          <w:sz w:val="18"/>
        </w:rPr>
        <w:t xml:space="preserve">, J., Anderson, S., &amp; </w:t>
      </w:r>
      <w:proofErr w:type="spellStart"/>
      <w:r>
        <w:rPr>
          <w:sz w:val="18"/>
        </w:rPr>
        <w:t>Skuse</w:t>
      </w:r>
      <w:proofErr w:type="spellEnd"/>
      <w:r>
        <w:rPr>
          <w:sz w:val="18"/>
        </w:rPr>
        <w:t xml:space="preserve">, D. (2016). The Transition from Primary to Secondary School in Mainstream Education for Children with Autism Spectrum Disorder. </w:t>
      </w:r>
      <w:r>
        <w:rPr>
          <w:sz w:val="19"/>
        </w:rPr>
        <w:t>Autism, 20,</w:t>
      </w:r>
      <w:r>
        <w:rPr>
          <w:sz w:val="18"/>
        </w:rPr>
        <w:t xml:space="preserve"> 5-13.  </w:t>
      </w:r>
      <w:hyperlink r:id="rId93">
        <w:r>
          <w:rPr>
            <w:color w:val="0000FF"/>
            <w:sz w:val="18"/>
            <w:u w:val="single" w:color="0000FF"/>
          </w:rPr>
          <w:t>https://doi.org/10.1177/1362361314562616</w:t>
        </w:r>
      </w:hyperlink>
      <w:hyperlink r:id="rId94">
        <w:r>
          <w:rPr>
            <w:sz w:val="18"/>
          </w:rPr>
          <w:t xml:space="preserve"> </w:t>
        </w:r>
      </w:hyperlink>
    </w:p>
    <w:p w14:paraId="0135A314" w14:textId="77777777" w:rsidR="00D512FA" w:rsidRDefault="00C73727">
      <w:pPr>
        <w:spacing w:after="78" w:line="271" w:lineRule="auto"/>
        <w:ind w:left="3158" w:hanging="173"/>
      </w:pPr>
      <w:r>
        <w:rPr>
          <w:sz w:val="18"/>
        </w:rPr>
        <w:t xml:space="preserve">Mathew, C. (2022). Improving Student Engagement While Understanding the Relevance of Social Status and Inequalities with a School Context. </w:t>
      </w:r>
      <w:r>
        <w:rPr>
          <w:sz w:val="19"/>
        </w:rPr>
        <w:t xml:space="preserve">Creative Education, 13, </w:t>
      </w:r>
      <w:r>
        <w:rPr>
          <w:sz w:val="18"/>
        </w:rPr>
        <w:t xml:space="preserve">3801-3810.  </w:t>
      </w:r>
      <w:hyperlink r:id="rId95">
        <w:r>
          <w:rPr>
            <w:color w:val="0000FF"/>
            <w:sz w:val="18"/>
            <w:u w:val="single" w:color="0000FF"/>
          </w:rPr>
          <w:t>https://doi.org/10.4236/</w:t>
        </w:r>
        <w:r>
          <w:rPr>
            <w:color w:val="0000FF"/>
            <w:sz w:val="18"/>
            <w:u w:val="single" w:color="0000FF"/>
          </w:rPr>
          <w:t>ce.2022.1312242</w:t>
        </w:r>
      </w:hyperlink>
      <w:hyperlink r:id="rId96">
        <w:r>
          <w:rPr>
            <w:sz w:val="18"/>
          </w:rPr>
          <w:t xml:space="preserve"> </w:t>
        </w:r>
      </w:hyperlink>
    </w:p>
    <w:p w14:paraId="01BDEDDE" w14:textId="77777777" w:rsidR="00D512FA" w:rsidRDefault="00C73727">
      <w:pPr>
        <w:spacing w:after="85" w:line="268" w:lineRule="auto"/>
        <w:ind w:left="3165" w:hanging="180"/>
      </w:pPr>
      <w:r>
        <w:rPr>
          <w:sz w:val="18"/>
        </w:rPr>
        <w:t xml:space="preserve">McLeod, S. (2018). </w:t>
      </w:r>
      <w:r>
        <w:rPr>
          <w:sz w:val="19"/>
        </w:rPr>
        <w:t xml:space="preserve">Erik Erikson’s Stages of Psychosocial Development.  </w:t>
      </w:r>
      <w:hyperlink r:id="rId97">
        <w:r>
          <w:rPr>
            <w:color w:val="0000FF"/>
            <w:sz w:val="18"/>
            <w:u w:val="single" w:color="0000FF"/>
          </w:rPr>
          <w:t>https://www.simplypsychology.org/Erik-Erikson.html</w:t>
        </w:r>
      </w:hyperlink>
      <w:hyperlink r:id="rId98">
        <w:r>
          <w:rPr>
            <w:sz w:val="18"/>
          </w:rPr>
          <w:t xml:space="preserve"> </w:t>
        </w:r>
      </w:hyperlink>
      <w:r>
        <w:rPr>
          <w:sz w:val="18"/>
        </w:rPr>
        <w:t xml:space="preserve"> </w:t>
      </w:r>
    </w:p>
    <w:p w14:paraId="6E5B0895" w14:textId="77777777" w:rsidR="00D512FA" w:rsidRDefault="00C73727">
      <w:pPr>
        <w:spacing w:after="6" w:line="271" w:lineRule="auto"/>
        <w:ind w:left="3158" w:hanging="173"/>
      </w:pPr>
      <w:r>
        <w:rPr>
          <w:sz w:val="18"/>
        </w:rPr>
        <w:t xml:space="preserve">McMahon, D. D., </w:t>
      </w:r>
      <w:proofErr w:type="spellStart"/>
      <w:r>
        <w:rPr>
          <w:sz w:val="18"/>
        </w:rPr>
        <w:t>Cihak</w:t>
      </w:r>
      <w:proofErr w:type="spellEnd"/>
      <w:r>
        <w:rPr>
          <w:sz w:val="18"/>
        </w:rPr>
        <w:t>, D. F., Wrigh</w:t>
      </w:r>
      <w:r>
        <w:rPr>
          <w:sz w:val="18"/>
        </w:rPr>
        <w:t>t, R. E., &amp; Bell, S. M. (2015). Augmented Reality for Teaching Science Vocabulary to Postsecondary Education Students with Intellectual Disabilities and Autism.</w:t>
      </w:r>
      <w:r>
        <w:rPr>
          <w:sz w:val="19"/>
        </w:rPr>
        <w:t xml:space="preserve"> Journal of Research on Technology in Education, 48, </w:t>
      </w:r>
      <w:r>
        <w:rPr>
          <w:sz w:val="18"/>
        </w:rPr>
        <w:t xml:space="preserve">38-56.  </w:t>
      </w:r>
    </w:p>
    <w:p w14:paraId="3565248A" w14:textId="77777777" w:rsidR="00D512FA" w:rsidRDefault="00C73727">
      <w:pPr>
        <w:spacing w:after="89" w:line="259" w:lineRule="auto"/>
        <w:ind w:left="3175"/>
        <w:jc w:val="left"/>
      </w:pPr>
      <w:hyperlink r:id="rId99">
        <w:r>
          <w:rPr>
            <w:color w:val="0000FF"/>
            <w:sz w:val="18"/>
            <w:u w:val="single" w:color="0000FF"/>
          </w:rPr>
          <w:t>https://doi.org/10.1080/15391523.2015.1103149</w:t>
        </w:r>
      </w:hyperlink>
      <w:hyperlink r:id="rId100">
        <w:r>
          <w:rPr>
            <w:sz w:val="18"/>
          </w:rPr>
          <w:t xml:space="preserve"> </w:t>
        </w:r>
      </w:hyperlink>
    </w:p>
    <w:p w14:paraId="04379C93" w14:textId="77777777" w:rsidR="00D512FA" w:rsidRDefault="00C73727">
      <w:pPr>
        <w:spacing w:after="13" w:line="271" w:lineRule="auto"/>
        <w:ind w:left="2985" w:firstLine="0"/>
      </w:pPr>
      <w:proofErr w:type="spellStart"/>
      <w:r>
        <w:rPr>
          <w:sz w:val="18"/>
        </w:rPr>
        <w:t>Messiou</w:t>
      </w:r>
      <w:proofErr w:type="spellEnd"/>
      <w:r>
        <w:rPr>
          <w:sz w:val="18"/>
        </w:rPr>
        <w:t xml:space="preserve">, K. (2018). Collaborative Action Research: Facilitating Inclusion in Schools. </w:t>
      </w:r>
    </w:p>
    <w:p w14:paraId="647E7018" w14:textId="77777777" w:rsidR="00D512FA" w:rsidRDefault="00C73727">
      <w:pPr>
        <w:spacing w:after="89" w:line="259" w:lineRule="auto"/>
        <w:ind w:left="3175"/>
        <w:jc w:val="left"/>
      </w:pPr>
      <w:r>
        <w:rPr>
          <w:sz w:val="19"/>
        </w:rPr>
        <w:t>Educational Action Research, 27,</w:t>
      </w:r>
      <w:r>
        <w:rPr>
          <w:sz w:val="18"/>
        </w:rPr>
        <w:t xml:space="preserve"> 197-209.  </w:t>
      </w:r>
      <w:hyperlink r:id="rId101">
        <w:r>
          <w:rPr>
            <w:color w:val="0000FF"/>
            <w:sz w:val="18"/>
            <w:u w:val="single" w:color="0000FF"/>
          </w:rPr>
          <w:t>https://doi.org/10.1080/09650792.2018.1436081</w:t>
        </w:r>
      </w:hyperlink>
      <w:hyperlink r:id="rId102">
        <w:r>
          <w:rPr>
            <w:sz w:val="18"/>
          </w:rPr>
          <w:t xml:space="preserve"> </w:t>
        </w:r>
      </w:hyperlink>
    </w:p>
    <w:p w14:paraId="619F2780" w14:textId="77777777" w:rsidR="00D512FA" w:rsidRDefault="00C73727">
      <w:pPr>
        <w:spacing w:after="78" w:line="271" w:lineRule="auto"/>
        <w:ind w:left="3158" w:hanging="173"/>
      </w:pPr>
      <w:proofErr w:type="spellStart"/>
      <w:r>
        <w:rPr>
          <w:sz w:val="18"/>
        </w:rPr>
        <w:lastRenderedPageBreak/>
        <w:t>Milkova</w:t>
      </w:r>
      <w:proofErr w:type="spellEnd"/>
      <w:r>
        <w:rPr>
          <w:sz w:val="18"/>
        </w:rPr>
        <w:t xml:space="preserve">, S. (2020). </w:t>
      </w:r>
      <w:r>
        <w:rPr>
          <w:sz w:val="19"/>
        </w:rPr>
        <w:t xml:space="preserve">Strategies for Effective Lesson Planning. </w:t>
      </w:r>
      <w:proofErr w:type="spellStart"/>
      <w:r>
        <w:rPr>
          <w:sz w:val="18"/>
        </w:rPr>
        <w:t>Center</w:t>
      </w:r>
      <w:proofErr w:type="spellEnd"/>
      <w:r>
        <w:rPr>
          <w:sz w:val="18"/>
        </w:rPr>
        <w:t xml:space="preserve"> for Research on Learning and Teaching</w:t>
      </w:r>
      <w:hyperlink r:id="rId103">
        <w:r>
          <w:rPr>
            <w:sz w:val="18"/>
          </w:rPr>
          <w:t xml:space="preserve">. </w:t>
        </w:r>
      </w:hyperlink>
      <w:hyperlink r:id="rId104">
        <w:r>
          <w:rPr>
            <w:color w:val="0000FF"/>
            <w:sz w:val="18"/>
            <w:u w:val="single" w:color="0000FF"/>
          </w:rPr>
          <w:t>https://crlt.umich.edu/gsis/p2_5</w:t>
        </w:r>
      </w:hyperlink>
      <w:hyperlink r:id="rId105">
        <w:r>
          <w:rPr>
            <w:sz w:val="18"/>
          </w:rPr>
          <w:t xml:space="preserve"> </w:t>
        </w:r>
      </w:hyperlink>
      <w:r>
        <w:rPr>
          <w:sz w:val="18"/>
        </w:rPr>
        <w:t xml:space="preserve"> </w:t>
      </w:r>
    </w:p>
    <w:p w14:paraId="31BB5116" w14:textId="77777777" w:rsidR="00D512FA" w:rsidRDefault="00C73727">
      <w:pPr>
        <w:spacing w:after="89" w:line="259" w:lineRule="auto"/>
        <w:ind w:left="3180" w:hanging="180"/>
        <w:jc w:val="left"/>
      </w:pPr>
      <w:r>
        <w:rPr>
          <w:sz w:val="18"/>
        </w:rPr>
        <w:t>Minds, M. (2014).</w:t>
      </w:r>
      <w:r>
        <w:rPr>
          <w:sz w:val="19"/>
        </w:rPr>
        <w:t xml:space="preserve"> How to Pair Scaffolding and Differentiation?</w:t>
      </w:r>
      <w:r>
        <w:rPr>
          <w:sz w:val="18"/>
        </w:rPr>
        <w:t xml:space="preserve">  </w:t>
      </w:r>
      <w:hyperlink r:id="rId106">
        <w:r>
          <w:rPr>
            <w:color w:val="0000FF"/>
            <w:sz w:val="18"/>
            <w:u w:val="single" w:color="0000FF"/>
          </w:rPr>
          <w:t>https://www.mentoringminds.com/learn/blog/how-to-pair</w:t>
        </w:r>
        <w:r>
          <w:rPr>
            <w:color w:val="0000FF"/>
            <w:sz w:val="18"/>
            <w:u w:val="single" w:color="0000FF"/>
          </w:rPr>
          <w:t xml:space="preserve">-scaffolding-and-differentiat </w:t>
        </w:r>
      </w:hyperlink>
      <w:hyperlink r:id="rId107">
        <w:r>
          <w:rPr>
            <w:color w:val="0000FF"/>
            <w:sz w:val="18"/>
            <w:u w:val="single" w:color="0000FF"/>
          </w:rPr>
          <w:t>ion/</w:t>
        </w:r>
      </w:hyperlink>
      <w:hyperlink r:id="rId108">
        <w:r>
          <w:rPr>
            <w:color w:val="FF0000"/>
            <w:sz w:val="18"/>
          </w:rPr>
          <w:t xml:space="preserve"> </w:t>
        </w:r>
      </w:hyperlink>
      <w:r>
        <w:rPr>
          <w:color w:val="FF0000"/>
          <w:sz w:val="18"/>
        </w:rPr>
        <w:t xml:space="preserve"> </w:t>
      </w:r>
      <w:r>
        <w:rPr>
          <w:sz w:val="18"/>
        </w:rPr>
        <w:t xml:space="preserve"> </w:t>
      </w:r>
    </w:p>
    <w:p w14:paraId="7A228EEF" w14:textId="77777777" w:rsidR="00D512FA" w:rsidRDefault="00C73727">
      <w:pPr>
        <w:spacing w:after="6" w:line="268" w:lineRule="auto"/>
        <w:ind w:left="3152" w:hanging="167"/>
      </w:pPr>
      <w:r>
        <w:rPr>
          <w:sz w:val="18"/>
        </w:rPr>
        <w:t xml:space="preserve">Nelson, C. A. (2014). </w:t>
      </w:r>
      <w:r>
        <w:rPr>
          <w:sz w:val="19"/>
        </w:rPr>
        <w:t>A New Survey Sheds Light on Keys to Successful Implementation of Common Core State Standards. Teacher Collaboration: Keys to Common Core S</w:t>
      </w:r>
      <w:r>
        <w:rPr>
          <w:sz w:val="19"/>
        </w:rPr>
        <w:t>uccess.</w:t>
      </w:r>
      <w:r>
        <w:rPr>
          <w:sz w:val="18"/>
        </w:rPr>
        <w:t xml:space="preserve">  </w:t>
      </w:r>
    </w:p>
    <w:p w14:paraId="1AD24DC7" w14:textId="77777777" w:rsidR="00D512FA" w:rsidRDefault="00C73727">
      <w:pPr>
        <w:spacing w:after="89" w:line="259" w:lineRule="auto"/>
        <w:ind w:left="3175"/>
        <w:jc w:val="left"/>
      </w:pPr>
      <w:hyperlink r:id="rId109">
        <w:r>
          <w:rPr>
            <w:color w:val="0000FF"/>
            <w:sz w:val="18"/>
            <w:u w:val="single" w:color="0000FF"/>
          </w:rPr>
          <w:t xml:space="preserve">http://www.amle.org/BrowsebyTopic/WhatsNew/WNDet/TabId/270/ArtMID/888/Arti </w:t>
        </w:r>
      </w:hyperlink>
      <w:hyperlink r:id="rId110">
        <w:proofErr w:type="spellStart"/>
        <w:r>
          <w:rPr>
            <w:color w:val="0000FF"/>
            <w:sz w:val="18"/>
            <w:u w:val="single" w:color="0000FF"/>
          </w:rPr>
          <w:t>cleID</w:t>
        </w:r>
        <w:proofErr w:type="spellEnd"/>
        <w:r>
          <w:rPr>
            <w:color w:val="0000FF"/>
            <w:sz w:val="18"/>
            <w:u w:val="single" w:color="0000FF"/>
          </w:rPr>
          <w:t>/394/Teacher-Collaboration-Keys-to-Common-Core-</w:t>
        </w:r>
        <w:proofErr w:type="spellStart"/>
        <w:r>
          <w:rPr>
            <w:color w:val="0000FF"/>
            <w:sz w:val="18"/>
            <w:u w:val="single" w:color="0000FF"/>
          </w:rPr>
          <w:t>Success.aspx</w:t>
        </w:r>
        <w:proofErr w:type="spellEnd"/>
      </w:hyperlink>
      <w:hyperlink r:id="rId111">
        <w:r>
          <w:rPr>
            <w:sz w:val="18"/>
          </w:rPr>
          <w:t xml:space="preserve"> </w:t>
        </w:r>
      </w:hyperlink>
      <w:r>
        <w:rPr>
          <w:sz w:val="18"/>
        </w:rPr>
        <w:t xml:space="preserve"> </w:t>
      </w:r>
    </w:p>
    <w:p w14:paraId="10FE94CD" w14:textId="77777777" w:rsidR="00D512FA" w:rsidRDefault="00C73727">
      <w:pPr>
        <w:spacing w:after="78" w:line="271" w:lineRule="auto"/>
        <w:ind w:left="3158" w:hanging="173"/>
      </w:pPr>
      <w:proofErr w:type="spellStart"/>
      <w:r>
        <w:rPr>
          <w:sz w:val="18"/>
        </w:rPr>
        <w:t>Prizant</w:t>
      </w:r>
      <w:proofErr w:type="spellEnd"/>
      <w:r>
        <w:rPr>
          <w:sz w:val="18"/>
        </w:rPr>
        <w:t xml:space="preserve">, B. M., Wetherby, A. M., Rubin, E., Laurent, A. C., &amp; </w:t>
      </w:r>
      <w:proofErr w:type="spellStart"/>
      <w:r>
        <w:rPr>
          <w:sz w:val="18"/>
        </w:rPr>
        <w:t>Rydell</w:t>
      </w:r>
      <w:proofErr w:type="spellEnd"/>
      <w:r>
        <w:rPr>
          <w:sz w:val="18"/>
        </w:rPr>
        <w:t xml:space="preserve">, P. J. (2006). </w:t>
      </w:r>
      <w:r>
        <w:rPr>
          <w:sz w:val="19"/>
        </w:rPr>
        <w:t>The SCERTS Model: A Comprehensive Educational Approach for Children with Autism Spectrum Disorders</w:t>
      </w:r>
      <w:r>
        <w:rPr>
          <w:sz w:val="18"/>
        </w:rPr>
        <w:t xml:space="preserve"> (Vol. 1). Paul H. Brookes Publishing Co. </w:t>
      </w:r>
    </w:p>
    <w:p w14:paraId="119F3738" w14:textId="77777777" w:rsidR="00D512FA" w:rsidRDefault="00C73727">
      <w:pPr>
        <w:spacing w:after="78" w:line="271" w:lineRule="auto"/>
        <w:ind w:left="3158" w:hanging="173"/>
      </w:pPr>
      <w:proofErr w:type="spellStart"/>
      <w:r>
        <w:rPr>
          <w:sz w:val="18"/>
        </w:rPr>
        <w:t>Slavin</w:t>
      </w:r>
      <w:proofErr w:type="spellEnd"/>
      <w:r>
        <w:rPr>
          <w:sz w:val="18"/>
        </w:rPr>
        <w:t>, R. E. (1988). Cooperati</w:t>
      </w:r>
      <w:r>
        <w:rPr>
          <w:sz w:val="18"/>
        </w:rPr>
        <w:t>ve Learning and Student Achievement. In</w:t>
      </w:r>
      <w:r>
        <w:t xml:space="preserve"> </w:t>
      </w:r>
      <w:r>
        <w:rPr>
          <w:sz w:val="18"/>
        </w:rPr>
        <w:t xml:space="preserve">R. E. </w:t>
      </w:r>
      <w:proofErr w:type="spellStart"/>
      <w:r>
        <w:rPr>
          <w:sz w:val="18"/>
        </w:rPr>
        <w:t>Slavin</w:t>
      </w:r>
      <w:proofErr w:type="spellEnd"/>
      <w:r>
        <w:rPr>
          <w:sz w:val="18"/>
        </w:rPr>
        <w:t xml:space="preserve"> (Ed.), </w:t>
      </w:r>
      <w:r>
        <w:rPr>
          <w:sz w:val="19"/>
        </w:rPr>
        <w:t>School and Classroom Organization</w:t>
      </w:r>
      <w:r>
        <w:rPr>
          <w:sz w:val="18"/>
        </w:rPr>
        <w:t xml:space="preserve"> (pp. 129-156): Routledge.  </w:t>
      </w:r>
    </w:p>
    <w:p w14:paraId="24162268" w14:textId="77777777" w:rsidR="00D512FA" w:rsidRDefault="00C73727">
      <w:pPr>
        <w:spacing w:after="8" w:line="271" w:lineRule="auto"/>
        <w:ind w:left="2985" w:firstLine="0"/>
      </w:pPr>
      <w:proofErr w:type="spellStart"/>
      <w:r>
        <w:rPr>
          <w:sz w:val="18"/>
        </w:rPr>
        <w:t>Slavin</w:t>
      </w:r>
      <w:proofErr w:type="spellEnd"/>
      <w:r>
        <w:rPr>
          <w:sz w:val="18"/>
        </w:rPr>
        <w:t xml:space="preserve">, R. E. (2014). Cooperative Learning in Elementary Schools. </w:t>
      </w:r>
      <w:r>
        <w:rPr>
          <w:sz w:val="19"/>
        </w:rPr>
        <w:t xml:space="preserve">Education 3-13, 43, </w:t>
      </w:r>
    </w:p>
    <w:p w14:paraId="0032B911" w14:textId="77777777" w:rsidR="00D512FA" w:rsidRDefault="00C73727">
      <w:pPr>
        <w:spacing w:after="89" w:line="259" w:lineRule="auto"/>
        <w:ind w:left="3175"/>
        <w:jc w:val="left"/>
      </w:pPr>
      <w:r>
        <w:rPr>
          <w:sz w:val="18"/>
        </w:rPr>
        <w:t>5-14</w:t>
      </w:r>
      <w:hyperlink r:id="rId112">
        <w:r>
          <w:rPr>
            <w:sz w:val="18"/>
          </w:rPr>
          <w:t xml:space="preserve">. </w:t>
        </w:r>
      </w:hyperlink>
      <w:hyperlink r:id="rId113">
        <w:r>
          <w:rPr>
            <w:color w:val="0000FF"/>
            <w:sz w:val="18"/>
            <w:u w:val="single" w:color="0000FF"/>
          </w:rPr>
          <w:t>https://doi.org/10.1080/03004279.2015.963370</w:t>
        </w:r>
      </w:hyperlink>
      <w:hyperlink r:id="rId114">
        <w:r>
          <w:rPr>
            <w:sz w:val="18"/>
          </w:rPr>
          <w:t xml:space="preserve"> </w:t>
        </w:r>
      </w:hyperlink>
    </w:p>
    <w:p w14:paraId="34F26704" w14:textId="77777777" w:rsidR="00D512FA" w:rsidRDefault="00C73727">
      <w:pPr>
        <w:spacing w:after="6" w:line="268" w:lineRule="auto"/>
        <w:ind w:left="2985" w:firstLine="3"/>
      </w:pPr>
      <w:r>
        <w:rPr>
          <w:sz w:val="18"/>
        </w:rPr>
        <w:t xml:space="preserve">Spencer, B. (2017). </w:t>
      </w:r>
      <w:r>
        <w:rPr>
          <w:sz w:val="19"/>
        </w:rPr>
        <w:t xml:space="preserve">The Importance of Timely and Effective Feedback. </w:t>
      </w:r>
      <w:r>
        <w:rPr>
          <w:sz w:val="18"/>
        </w:rPr>
        <w:t xml:space="preserve"> </w:t>
      </w:r>
    </w:p>
    <w:p w14:paraId="5266D3E1" w14:textId="77777777" w:rsidR="00D512FA" w:rsidRDefault="00C73727">
      <w:pPr>
        <w:spacing w:after="27" w:line="259" w:lineRule="auto"/>
        <w:ind w:left="3175"/>
        <w:jc w:val="left"/>
      </w:pPr>
      <w:hyperlink r:id="rId115" w:anchor=":%7E:text=Marking%2C%20although%20time%20consuming%2C%20is%20paramount%20to%20students'%20progression.&amp;text=Timely%20feedback%20ensures%20that%20nothing,greater%20understanding%20of%20a%20topic">
        <w:r>
          <w:rPr>
            <w:color w:val="0000FF"/>
            <w:sz w:val="18"/>
            <w:u w:val="single" w:color="0000FF"/>
          </w:rPr>
          <w:t xml:space="preserve">https://blog.teamsatchel.com/the-importance-of-timely-and-effective-feedback#:~:text </w:t>
        </w:r>
      </w:hyperlink>
      <w:hyperlink r:id="rId116" w:anchor=":%7E:text=Marking%2C%20although%20time%20consuming%2C%20is%20paramount%20to%20students'%20progression.&amp;text=Timely%20feedback%20ensures%20that%20nothing,greater%20understanding%20of%20a%20topic">
        <w:r>
          <w:rPr>
            <w:color w:val="0000FF"/>
            <w:sz w:val="18"/>
            <w:u w:val="single" w:color="0000FF"/>
          </w:rPr>
          <w:t>=Marking%2C%20although%20time%20consuming%2C%20is%20paramount%20to%</w:t>
        </w:r>
      </w:hyperlink>
    </w:p>
    <w:p w14:paraId="4DDB3548" w14:textId="77777777" w:rsidR="00D512FA" w:rsidRDefault="00C73727">
      <w:pPr>
        <w:spacing w:after="29" w:line="259" w:lineRule="auto"/>
        <w:ind w:left="3175"/>
        <w:jc w:val="left"/>
      </w:pPr>
      <w:hyperlink r:id="rId117" w:anchor=":%7E:text=Marking%2C%20although%20time%20consuming%2C%20is%20paramount%20to%20students'%20progression.&amp;text=Timely%20feedback%20ensures%20that%20nothing,greater%20understanding%20of%20a%20topic">
        <w:r>
          <w:rPr>
            <w:color w:val="0000FF"/>
            <w:sz w:val="18"/>
            <w:u w:val="single" w:color="0000FF"/>
          </w:rPr>
          <w:t>20students'%20progression.&amp;text=Timely%20feedback%20ensures%20t</w:t>
        </w:r>
        <w:r>
          <w:rPr>
            <w:color w:val="0000FF"/>
            <w:sz w:val="18"/>
            <w:u w:val="single" w:color="0000FF"/>
          </w:rPr>
          <w:t>hat%20nothing</w:t>
        </w:r>
      </w:hyperlink>
    </w:p>
    <w:p w14:paraId="6D97DD20" w14:textId="77777777" w:rsidR="00D512FA" w:rsidRDefault="00C73727">
      <w:pPr>
        <w:spacing w:after="89" w:line="259" w:lineRule="auto"/>
        <w:ind w:left="3175"/>
        <w:jc w:val="left"/>
      </w:pPr>
      <w:hyperlink r:id="rId118" w:anchor=":%7E:text=Marking%2C%20although%20time%20consuming%2C%20is%20paramount%20to%20students'%20progression.&amp;text=Timely%20feedback%20ensures%20that%20nothing,greater%20understanding%20of%20a%20topic">
        <w:r>
          <w:rPr>
            <w:color w:val="0000FF"/>
            <w:sz w:val="18"/>
            <w:u w:val="single" w:color="0000FF"/>
          </w:rPr>
          <w:t>,greater%20understanding%20of%20a%20topic</w:t>
        </w:r>
      </w:hyperlink>
      <w:hyperlink r:id="rId119" w:anchor=":%7E:text=Marking%2C%20although%20time%20consuming%2C%20is%20paramount%20to%20students'%20progression.&amp;text=Timely%20feedback%20ensures%20that%20nothing,greater%20understanding%20of%20a%20topic">
        <w:r>
          <w:rPr>
            <w:sz w:val="18"/>
          </w:rPr>
          <w:t xml:space="preserve"> </w:t>
        </w:r>
      </w:hyperlink>
      <w:r>
        <w:rPr>
          <w:sz w:val="18"/>
        </w:rPr>
        <w:t xml:space="preserve"> </w:t>
      </w:r>
    </w:p>
    <w:p w14:paraId="760B09E3" w14:textId="77777777" w:rsidR="00D512FA" w:rsidRDefault="00C73727">
      <w:pPr>
        <w:spacing w:after="1" w:line="271" w:lineRule="auto"/>
        <w:ind w:left="2985" w:firstLine="0"/>
      </w:pPr>
      <w:r>
        <w:rPr>
          <w:sz w:val="18"/>
        </w:rPr>
        <w:t>Tangney, S. (2013). Student-Centred Learning: A Humanist Perspective.</w:t>
      </w:r>
      <w:r>
        <w:rPr>
          <w:sz w:val="18"/>
        </w:rPr>
        <w:t xml:space="preserve"> </w:t>
      </w:r>
      <w:r>
        <w:rPr>
          <w:sz w:val="19"/>
        </w:rPr>
        <w:t xml:space="preserve">Teaching in </w:t>
      </w:r>
    </w:p>
    <w:p w14:paraId="20872DA5" w14:textId="77777777" w:rsidR="00D512FA" w:rsidRDefault="00C73727">
      <w:pPr>
        <w:spacing w:after="89" w:line="259" w:lineRule="auto"/>
        <w:ind w:left="3175"/>
        <w:jc w:val="left"/>
      </w:pPr>
      <w:r>
        <w:rPr>
          <w:sz w:val="19"/>
        </w:rPr>
        <w:t xml:space="preserve">Higher Education, 19, </w:t>
      </w:r>
      <w:r>
        <w:rPr>
          <w:sz w:val="18"/>
        </w:rPr>
        <w:t>266-275</w:t>
      </w:r>
      <w:hyperlink r:id="rId120">
        <w:r>
          <w:rPr>
            <w:sz w:val="18"/>
          </w:rPr>
          <w:t xml:space="preserve">. </w:t>
        </w:r>
      </w:hyperlink>
      <w:hyperlink r:id="rId121">
        <w:r>
          <w:rPr>
            <w:color w:val="0000FF"/>
            <w:sz w:val="18"/>
            <w:u w:val="single" w:color="0000FF"/>
          </w:rPr>
          <w:t>https://doi.org/10.1080/13562517.2013.860099</w:t>
        </w:r>
      </w:hyperlink>
      <w:hyperlink r:id="rId122">
        <w:r>
          <w:rPr>
            <w:sz w:val="18"/>
          </w:rPr>
          <w:t xml:space="preserve"> </w:t>
        </w:r>
      </w:hyperlink>
    </w:p>
    <w:p w14:paraId="7CEEE73B" w14:textId="77777777" w:rsidR="00D512FA" w:rsidRDefault="00C73727">
      <w:pPr>
        <w:spacing w:after="78" w:line="271" w:lineRule="auto"/>
        <w:ind w:left="2985" w:firstLine="0"/>
      </w:pPr>
      <w:r>
        <w:rPr>
          <w:sz w:val="18"/>
        </w:rPr>
        <w:t xml:space="preserve">Tanner, K. D. (2013). Structure Matters: Twenty-One Teaching Strategies to Promote Student Engagement and Cultivate Classroom Equity. </w:t>
      </w:r>
      <w:r>
        <w:rPr>
          <w:sz w:val="19"/>
        </w:rPr>
        <w:t xml:space="preserve">CBE—Life Sciences Education, 12, </w:t>
      </w:r>
      <w:r>
        <w:rPr>
          <w:sz w:val="18"/>
        </w:rPr>
        <w:t>322-331</w:t>
      </w:r>
      <w:hyperlink r:id="rId123">
        <w:r>
          <w:rPr>
            <w:sz w:val="18"/>
          </w:rPr>
          <w:t xml:space="preserve">. </w:t>
        </w:r>
      </w:hyperlink>
      <w:hyperlink r:id="rId124">
        <w:r>
          <w:rPr>
            <w:color w:val="0000FF"/>
            <w:sz w:val="18"/>
            <w:u w:val="single" w:color="0000FF"/>
          </w:rPr>
          <w:t>https://doi.org/10.1187/cbe.13-06-0115</w:t>
        </w:r>
      </w:hyperlink>
      <w:hyperlink r:id="rId125">
        <w:r>
          <w:rPr>
            <w:sz w:val="18"/>
          </w:rPr>
          <w:t xml:space="preserve"> </w:t>
        </w:r>
      </w:hyperlink>
    </w:p>
    <w:p w14:paraId="7429CFE5" w14:textId="77777777" w:rsidR="00D512FA" w:rsidRDefault="00C73727">
      <w:pPr>
        <w:spacing w:after="89" w:line="259" w:lineRule="auto"/>
        <w:ind w:left="3180" w:hanging="180"/>
        <w:jc w:val="left"/>
      </w:pPr>
      <w:r>
        <w:rPr>
          <w:sz w:val="18"/>
        </w:rPr>
        <w:t>Th</w:t>
      </w:r>
      <w:r>
        <w:rPr>
          <w:sz w:val="18"/>
        </w:rPr>
        <w:t xml:space="preserve">ompson, S. (2020). </w:t>
      </w:r>
      <w:r>
        <w:rPr>
          <w:sz w:val="19"/>
        </w:rPr>
        <w:t xml:space="preserve">How Do Australian Students See Their Teachers? </w:t>
      </w:r>
      <w:r>
        <w:rPr>
          <w:sz w:val="18"/>
        </w:rPr>
        <w:t xml:space="preserve"> </w:t>
      </w:r>
      <w:hyperlink r:id="rId126">
        <w:r>
          <w:rPr>
            <w:color w:val="0000FF"/>
            <w:sz w:val="18"/>
            <w:u w:val="single" w:color="0000FF"/>
          </w:rPr>
          <w:t>https://www.teachermagazine.com.au/columnists/sue-thomson/how-do-aus</w:t>
        </w:r>
        <w:r>
          <w:rPr>
            <w:color w:val="0000FF"/>
            <w:sz w:val="18"/>
            <w:u w:val="single" w:color="0000FF"/>
          </w:rPr>
          <w:t xml:space="preserve">tralian-stu </w:t>
        </w:r>
      </w:hyperlink>
      <w:hyperlink r:id="rId127">
        <w:r>
          <w:rPr>
            <w:color w:val="0000FF"/>
            <w:sz w:val="18"/>
            <w:u w:val="single" w:color="0000FF"/>
          </w:rPr>
          <w:t>dents-see-their-teachers</w:t>
        </w:r>
      </w:hyperlink>
      <w:hyperlink r:id="rId128">
        <w:r>
          <w:rPr>
            <w:sz w:val="18"/>
          </w:rPr>
          <w:t xml:space="preserve"> </w:t>
        </w:r>
      </w:hyperlink>
      <w:r>
        <w:rPr>
          <w:sz w:val="18"/>
        </w:rPr>
        <w:t xml:space="preserve"> </w:t>
      </w:r>
    </w:p>
    <w:p w14:paraId="03198200" w14:textId="77777777" w:rsidR="00D512FA" w:rsidRDefault="00C73727">
      <w:pPr>
        <w:spacing w:after="78" w:line="277" w:lineRule="auto"/>
        <w:ind w:left="3180" w:hanging="180"/>
        <w:jc w:val="left"/>
      </w:pPr>
      <w:proofErr w:type="spellStart"/>
      <w:r>
        <w:rPr>
          <w:sz w:val="18"/>
        </w:rPr>
        <w:t>Tragoulia</w:t>
      </w:r>
      <w:proofErr w:type="spellEnd"/>
      <w:r>
        <w:rPr>
          <w:sz w:val="18"/>
        </w:rPr>
        <w:t xml:space="preserve">, E., &amp; </w:t>
      </w:r>
      <w:proofErr w:type="spellStart"/>
      <w:r>
        <w:rPr>
          <w:sz w:val="18"/>
        </w:rPr>
        <w:t>Strogilos</w:t>
      </w:r>
      <w:proofErr w:type="spellEnd"/>
      <w:r>
        <w:rPr>
          <w:sz w:val="18"/>
        </w:rPr>
        <w:t xml:space="preserve">, V. (2013). Using Dialogue as a Means to Promote Collaborative and Inclusive Practices. </w:t>
      </w:r>
      <w:r>
        <w:rPr>
          <w:sz w:val="19"/>
        </w:rPr>
        <w:t>Educationa</w:t>
      </w:r>
      <w:r>
        <w:rPr>
          <w:sz w:val="19"/>
        </w:rPr>
        <w:t xml:space="preserve">l Action Research, 21, </w:t>
      </w:r>
      <w:r>
        <w:rPr>
          <w:sz w:val="18"/>
        </w:rPr>
        <w:t xml:space="preserve">485-505.  </w:t>
      </w:r>
      <w:hyperlink r:id="rId129">
        <w:r>
          <w:rPr>
            <w:color w:val="0000FF"/>
            <w:sz w:val="18"/>
            <w:u w:val="single" w:color="0000FF"/>
          </w:rPr>
          <w:t>https://doi.org/10.1080/09650792.2013.832342</w:t>
        </w:r>
      </w:hyperlink>
      <w:hyperlink r:id="rId130">
        <w:r>
          <w:rPr>
            <w:sz w:val="18"/>
          </w:rPr>
          <w:t xml:space="preserve"> </w:t>
        </w:r>
      </w:hyperlink>
    </w:p>
    <w:p w14:paraId="049CEC95" w14:textId="77777777" w:rsidR="00D512FA" w:rsidRDefault="00C73727">
      <w:pPr>
        <w:spacing w:after="24" w:line="259" w:lineRule="auto"/>
        <w:ind w:left="0" w:right="45" w:firstLine="0"/>
        <w:jc w:val="right"/>
      </w:pPr>
      <w:r>
        <w:rPr>
          <w:sz w:val="18"/>
        </w:rPr>
        <w:t xml:space="preserve">Wilson, S. D. (2018). Implementing Co-Creation and Multiple Intelligence Practices to </w:t>
      </w:r>
    </w:p>
    <w:p w14:paraId="132CB48D" w14:textId="77777777" w:rsidR="00D512FA" w:rsidRDefault="00C73727">
      <w:pPr>
        <w:spacing w:after="10" w:line="259" w:lineRule="auto"/>
        <w:ind w:left="0" w:right="1" w:firstLine="0"/>
        <w:jc w:val="right"/>
      </w:pPr>
      <w:r>
        <w:rPr>
          <w:sz w:val="18"/>
        </w:rPr>
        <w:t>Transform the Classroom Experience.</w:t>
      </w:r>
      <w:r>
        <w:rPr>
          <w:sz w:val="18"/>
        </w:rPr>
        <w:t xml:space="preserve"> </w:t>
      </w:r>
      <w:r>
        <w:rPr>
          <w:sz w:val="19"/>
        </w:rPr>
        <w:t xml:space="preserve">Contemporary Issues in Education Research </w:t>
      </w:r>
    </w:p>
    <w:p w14:paraId="351733F9" w14:textId="77777777" w:rsidR="00D512FA" w:rsidRDefault="00C73727">
      <w:pPr>
        <w:spacing w:after="46" w:line="259" w:lineRule="auto"/>
        <w:ind w:left="3175"/>
        <w:jc w:val="left"/>
      </w:pPr>
      <w:r>
        <w:rPr>
          <w:sz w:val="19"/>
        </w:rPr>
        <w:t>(CIER), 11,</w:t>
      </w:r>
      <w:r>
        <w:rPr>
          <w:sz w:val="18"/>
        </w:rPr>
        <w:t xml:space="preserve"> 127-132</w:t>
      </w:r>
      <w:hyperlink r:id="rId131">
        <w:r>
          <w:rPr>
            <w:sz w:val="18"/>
          </w:rPr>
          <w:t xml:space="preserve">. </w:t>
        </w:r>
      </w:hyperlink>
      <w:hyperlink r:id="rId132">
        <w:r>
          <w:rPr>
            <w:color w:val="0000FF"/>
            <w:sz w:val="18"/>
            <w:u w:val="single" w:color="0000FF"/>
          </w:rPr>
          <w:t>https://doi.org/10.19030/cier.v11i4.10</w:t>
        </w:r>
        <w:r>
          <w:rPr>
            <w:color w:val="0000FF"/>
            <w:sz w:val="18"/>
            <w:u w:val="single" w:color="0000FF"/>
          </w:rPr>
          <w:t>206</w:t>
        </w:r>
      </w:hyperlink>
      <w:hyperlink r:id="rId133">
        <w:r>
          <w:rPr>
            <w:sz w:val="18"/>
          </w:rPr>
          <w:t xml:space="preserve"> </w:t>
        </w:r>
      </w:hyperlink>
      <w:r>
        <w:rPr>
          <w:sz w:val="18"/>
        </w:rPr>
        <w:t xml:space="preserve"> </w:t>
      </w:r>
    </w:p>
    <w:p w14:paraId="5631B6DC" w14:textId="77777777" w:rsidR="00D512FA" w:rsidRDefault="00C73727">
      <w:pPr>
        <w:spacing w:after="39" w:line="259" w:lineRule="auto"/>
        <w:ind w:left="0" w:firstLine="0"/>
        <w:jc w:val="left"/>
      </w:pPr>
      <w:r>
        <w:rPr>
          <w:sz w:val="16"/>
        </w:rPr>
        <w:t xml:space="preserve"> </w:t>
      </w:r>
    </w:p>
    <w:p w14:paraId="4C40F0B2" w14:textId="77777777" w:rsidR="00D512FA" w:rsidRDefault="00C73727">
      <w:pPr>
        <w:spacing w:after="0" w:line="259" w:lineRule="auto"/>
        <w:ind w:left="0" w:firstLine="0"/>
        <w:jc w:val="left"/>
      </w:pPr>
      <w:r>
        <w:t xml:space="preserve"> </w:t>
      </w:r>
    </w:p>
    <w:sectPr w:rsidR="00D512FA">
      <w:footnotePr>
        <w:numRestart w:val="eachPage"/>
      </w:footnotePr>
      <w:type w:val="continuous"/>
      <w:pgSz w:w="11906" w:h="16159"/>
      <w:pgMar w:top="1455" w:right="1088" w:bottom="1118"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58B6" w14:textId="77777777" w:rsidR="008043C5" w:rsidRDefault="008043C5">
      <w:pPr>
        <w:spacing w:after="0" w:line="240" w:lineRule="auto"/>
      </w:pPr>
      <w:r>
        <w:separator/>
      </w:r>
    </w:p>
  </w:endnote>
  <w:endnote w:type="continuationSeparator" w:id="0">
    <w:p w14:paraId="2393B800" w14:textId="77777777" w:rsidR="008043C5" w:rsidRDefault="0080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0DE6" w14:textId="77777777" w:rsidR="00D512FA" w:rsidRDefault="00C73727">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E92A33D" wp14:editId="4A8D178D">
              <wp:simplePos x="0" y="0"/>
              <wp:positionH relativeFrom="page">
                <wp:posOffset>737616</wp:posOffset>
              </wp:positionH>
              <wp:positionV relativeFrom="page">
                <wp:posOffset>9368028</wp:posOffset>
              </wp:positionV>
              <wp:extent cx="6083808" cy="6096"/>
              <wp:effectExtent l="0" t="0" r="0" b="0"/>
              <wp:wrapSquare wrapText="bothSides"/>
              <wp:docPr id="16181" name="Group 16181"/>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16512" name="Shape 1651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3" name="Shape 16513"/>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4" name="Shape 16514"/>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5" name="Shape 16515"/>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6" name="Shape 16516"/>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98C4B2" id="Group 16181" o:spid="_x0000_s1026" style="position:absolute;margin-left:58.1pt;margin-top:737.65pt;width:479.05pt;height:.5pt;z-index:251663360;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">
              <v:shape id="Shape 16512"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" path="m,l2843784,r,9144l,9144,,e" fillcolor="black" stroked="f" strokeweight="0">
                <v:stroke miterlimit="83231f" joinstyle="miter"/>
                <v:path arrowok="t" textboxrect="0,0,2843784,9144"/>
              </v:shape>
              <v:shape id="Shape 16513"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" path="m,l9144,r,9144l,9144,,e" fillcolor="black" stroked="f" strokeweight="0">
                <v:stroke miterlimit="83231f" joinstyle="miter"/>
                <v:path arrowok="t" textboxrect="0,0,9144,9144"/>
              </v:shape>
              <v:shape id="Shape 16514"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" path="m,l390144,r,9144l,9144,,e" fillcolor="black" stroked="f" strokeweight="0">
                <v:stroke miterlimit="83231f" joinstyle="miter"/>
                <v:path arrowok="t" textboxrect="0,0,390144,9144"/>
              </v:shape>
              <v:shape id="Shape 16515"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" path="m,l9144,r,9144l,9144,,e" fillcolor="black" stroked="f" strokeweight="0">
                <v:stroke miterlimit="83231f" joinstyle="miter"/>
                <v:path arrowok="t" textboxrect="0,0,9144,9144"/>
              </v:shape>
              <v:shape id="Shape 16516"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3DF62BF6" w14:textId="77777777" w:rsidR="00D512FA" w:rsidRDefault="00C73727">
    <w:pPr>
      <w:tabs>
        <w:tab w:val="center" w:pos="4819"/>
        <w:tab w:val="right" w:pos="9638"/>
      </w:tabs>
      <w:spacing w:after="36" w:line="259" w:lineRule="auto"/>
      <w:ind w:left="0" w:firstLine="0"/>
      <w:jc w:val="left"/>
    </w:pPr>
    <w:r>
      <w:rPr>
        <w:rFonts w:ascii="Calibri" w:eastAsia="Calibri" w:hAnsi="Calibri" w:cs="Calibri"/>
        <w:color w:val="933634"/>
        <w:sz w:val="18"/>
      </w:rPr>
      <w:t xml:space="preserve">DOI: 10.4236/ce.2023.141009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112</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Creative Education </w:t>
    </w:r>
  </w:p>
  <w:p w14:paraId="28015C81" w14:textId="77777777" w:rsidR="00D512FA" w:rsidRDefault="00C73727">
    <w:pPr>
      <w:spacing w:after="0" w:line="259" w:lineRule="auto"/>
      <w:ind w:left="0" w:firstLine="0"/>
      <w:jc w:val="lef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1C4E" w14:textId="77777777" w:rsidR="00D512FA" w:rsidRDefault="00C73727">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1CD6580" wp14:editId="5FBB9AD7">
              <wp:simplePos x="0" y="0"/>
              <wp:positionH relativeFrom="page">
                <wp:posOffset>737616</wp:posOffset>
              </wp:positionH>
              <wp:positionV relativeFrom="page">
                <wp:posOffset>9368028</wp:posOffset>
              </wp:positionV>
              <wp:extent cx="6083808" cy="6096"/>
              <wp:effectExtent l="0" t="0" r="0" b="0"/>
              <wp:wrapSquare wrapText="bothSides"/>
              <wp:docPr id="16140" name="Group 16140"/>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16502" name="Shape 1650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3" name="Shape 16503"/>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4" name="Shape 16504"/>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5" name="Shape 16505"/>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6" name="Shape 16506"/>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8D8C97" id="Group 16140" o:spid="_x0000_s1026" style="position:absolute;margin-left:58.1pt;margin-top:737.65pt;width:479.05pt;height:.5pt;z-index:251664384;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">
              <v:shape id="Shape 16502"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" path="m,l2843784,r,9144l,9144,,e" fillcolor="black" stroked="f" strokeweight="0">
                <v:stroke miterlimit="83231f" joinstyle="miter"/>
                <v:path arrowok="t" textboxrect="0,0,2843784,9144"/>
              </v:shape>
              <v:shape id="Shape 16503"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" path="m,l9144,r,9144l,9144,,e" fillcolor="black" stroked="f" strokeweight="0">
                <v:stroke miterlimit="83231f" joinstyle="miter"/>
                <v:path arrowok="t" textboxrect="0,0,9144,9144"/>
              </v:shape>
              <v:shape id="Shape 16504"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" path="m,l390144,r,9144l,9144,,e" fillcolor="black" stroked="f" strokeweight="0">
                <v:stroke miterlimit="83231f" joinstyle="miter"/>
                <v:path arrowok="t" textboxrect="0,0,390144,9144"/>
              </v:shape>
              <v:shape id="Shape 16505"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" path="m,l9144,r,9144l,9144,,e" fillcolor="black" stroked="f" strokeweight="0">
                <v:stroke miterlimit="83231f" joinstyle="miter"/>
                <v:path arrowok="t" textboxrect="0,0,9144,9144"/>
              </v:shape>
              <v:shape id="Shape 16506"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4846A3AB" w14:textId="77777777" w:rsidR="00D512FA" w:rsidRDefault="00C73727">
    <w:pPr>
      <w:tabs>
        <w:tab w:val="center" w:pos="4819"/>
        <w:tab w:val="right" w:pos="9638"/>
      </w:tabs>
      <w:spacing w:after="36" w:line="259" w:lineRule="auto"/>
      <w:ind w:left="0" w:firstLine="0"/>
      <w:jc w:val="left"/>
    </w:pPr>
    <w:r>
      <w:rPr>
        <w:rFonts w:ascii="Calibri" w:eastAsia="Calibri" w:hAnsi="Calibri" w:cs="Calibri"/>
        <w:color w:val="933634"/>
        <w:sz w:val="18"/>
      </w:rPr>
      <w:t xml:space="preserve">DOI: 10.4236/ce.2023.141009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112</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Creative Education </w:t>
    </w:r>
  </w:p>
  <w:p w14:paraId="5901ADF6" w14:textId="77777777" w:rsidR="00D512FA" w:rsidRDefault="00C73727">
    <w:pPr>
      <w:spacing w:after="0" w:line="259" w:lineRule="auto"/>
      <w:ind w:left="0" w:firstLine="0"/>
      <w:jc w:val="lef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1AC7" w14:textId="77777777" w:rsidR="00D512FA" w:rsidRDefault="00C73727">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6054FC5" wp14:editId="44D2388B">
              <wp:simplePos x="0" y="0"/>
              <wp:positionH relativeFrom="page">
                <wp:posOffset>3581400</wp:posOffset>
              </wp:positionH>
              <wp:positionV relativeFrom="page">
                <wp:posOffset>9368028</wp:posOffset>
              </wp:positionV>
              <wp:extent cx="3240024" cy="6096"/>
              <wp:effectExtent l="0" t="0" r="0" b="0"/>
              <wp:wrapSquare wrapText="bothSides"/>
              <wp:docPr id="16102" name="Group 16102"/>
              <wp:cNvGraphicFramePr/>
              <a:graphic xmlns:a="http://schemas.openxmlformats.org/drawingml/2006/main">
                <a:graphicData uri="http://schemas.microsoft.com/office/word/2010/wordprocessingGroup">
                  <wpg:wgp>
                    <wpg:cNvGrpSpPr/>
                    <wpg:grpSpPr>
                      <a:xfrm>
                        <a:off x="0" y="0"/>
                        <a:ext cx="3240024" cy="6096"/>
                        <a:chOff x="0" y="0"/>
                        <a:chExt cx="3240024" cy="6096"/>
                      </a:xfrm>
                    </wpg:grpSpPr>
                    <wps:wsp>
                      <wps:cNvPr id="16494" name="Shape 164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5" name="Shape 16495"/>
                      <wps:cNvSpPr/>
                      <wps:spPr>
                        <a:xfrm>
                          <a:off x="6096"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6" name="Shape 16496"/>
                      <wps:cNvSpPr/>
                      <wps:spPr>
                        <a:xfrm>
                          <a:off x="396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7" name="Shape 16497"/>
                      <wps:cNvSpPr/>
                      <wps:spPr>
                        <a:xfrm>
                          <a:off x="402336"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7752F2" id="Group 16102" o:spid="_x0000_s1026" style="position:absolute;margin-left:282pt;margin-top:737.65pt;width:255.1pt;height:.5pt;z-index:251665408;mso-position-horizontal-relative:page;mso-position-vertical-relative:page" coordsize="32400,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">
              <v:shape id="Shape 16494" o:spid="_x0000_s1027" style="position:absolute;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" path="m,l9144,r,9144l,9144,,e" fillcolor="black" stroked="f" strokeweight="0">
                <v:stroke miterlimit="83231f" joinstyle="miter"/>
                <v:path arrowok="t" textboxrect="0,0,9144,9144"/>
              </v:shape>
              <v:shape id="Shape 16495" o:spid="_x0000_s1028" style="position:absolute;left:60;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" path="m,l390144,r,9144l,9144,,e" fillcolor="black" stroked="f" strokeweight="0">
                <v:stroke miterlimit="83231f" joinstyle="miter"/>
                <v:path arrowok="t" textboxrect="0,0,390144,9144"/>
              </v:shape>
              <v:shape id="Shape 16496" o:spid="_x0000_s1029" style="position:absolute;left:3962;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" path="m,l9144,r,9144l,9144,,e" fillcolor="black" stroked="f" strokeweight="0">
                <v:stroke miterlimit="83231f" joinstyle="miter"/>
                <v:path arrowok="t" textboxrect="0,0,9144,9144"/>
              </v:shape>
              <v:shape id="Shape 16497" o:spid="_x0000_s1030" style="position:absolute;left:4023;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6F1AFC7D" w14:textId="77777777" w:rsidR="00D512FA" w:rsidRDefault="00C73727">
    <w:pPr>
      <w:tabs>
        <w:tab w:val="center" w:pos="4819"/>
        <w:tab w:val="right" w:pos="9638"/>
      </w:tabs>
      <w:spacing w:after="36" w:line="259" w:lineRule="auto"/>
      <w:ind w:left="0" w:firstLine="0"/>
      <w:jc w:val="left"/>
    </w:pPr>
    <w:r>
      <w:rPr>
        <w:rFonts w:ascii="Calibri" w:eastAsia="Calibri" w:hAnsi="Calibri" w:cs="Calibri"/>
        <w:color w:val="933634"/>
        <w:sz w:val="18"/>
      </w:rPr>
      <w:t xml:space="preserve">DOI: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111</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Creative Education </w:t>
    </w:r>
  </w:p>
  <w:p w14:paraId="79552A16" w14:textId="77777777" w:rsidR="00D512FA" w:rsidRDefault="00C73727">
    <w:pPr>
      <w:spacing w:after="0" w:line="259" w:lineRule="auto"/>
      <w:ind w:lef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5704" w14:textId="77777777" w:rsidR="008043C5" w:rsidRDefault="008043C5">
      <w:pPr>
        <w:spacing w:after="107" w:line="259" w:lineRule="auto"/>
        <w:ind w:left="0" w:firstLine="0"/>
        <w:jc w:val="left"/>
      </w:pPr>
      <w:r>
        <w:separator/>
      </w:r>
    </w:p>
  </w:footnote>
  <w:footnote w:type="continuationSeparator" w:id="0">
    <w:p w14:paraId="0F3CFD9B" w14:textId="77777777" w:rsidR="008043C5" w:rsidRDefault="008043C5">
      <w:pPr>
        <w:spacing w:after="107" w:line="259" w:lineRule="auto"/>
        <w:ind w:left="0" w:firstLine="0"/>
        <w:jc w:val="left"/>
      </w:pPr>
      <w:r>
        <w:continuationSeparator/>
      </w:r>
    </w:p>
  </w:footnote>
  <w:footnote w:id="1">
    <w:p w14:paraId="4FD00FA0" w14:textId="77777777" w:rsidR="00D512FA" w:rsidRDefault="00C73727">
      <w:pPr>
        <w:pStyle w:val="footnotedescription"/>
        <w:spacing w:after="107" w:line="259" w:lineRule="auto"/>
        <w:ind w:right="0"/>
      </w:pPr>
      <w:r>
        <w:rPr>
          <w:rStyle w:val="footnotemark"/>
        </w:rPr>
        <w:footnoteRef/>
      </w:r>
      <w:r>
        <w:t xml:space="preserve"> </w:t>
      </w:r>
      <w:r>
        <w:rPr>
          <w:rFonts w:ascii="Cambria" w:eastAsia="Cambria" w:hAnsi="Cambria" w:cs="Cambria"/>
          <w:b/>
          <w:color w:val="933634"/>
          <w:sz w:val="24"/>
        </w:rPr>
        <w:t xml:space="preserve">. Introduction </w:t>
      </w:r>
    </w:p>
    <w:p w14:paraId="7BF452E0" w14:textId="77777777" w:rsidR="00D512FA" w:rsidRDefault="00C73727">
      <w:pPr>
        <w:pStyle w:val="footnotedescription"/>
        <w:spacing w:after="0" w:line="312" w:lineRule="auto"/>
        <w:ind w:right="-34"/>
        <w:jc w:val="both"/>
      </w:pPr>
      <w:r>
        <w:t xml:space="preserve">Autism Spectrum Disorder (ASD) or Autism is an impairment of neurobiological development, affecting the communication, social interaction and flexibility of a person </w:t>
      </w:r>
      <w:r>
        <w:rPr>
          <w:color w:val="933634"/>
        </w:rPr>
        <w:t>(Mandy et al., 2016)</w:t>
      </w:r>
      <w:r>
        <w:t>. It affects 1 percent of the world’s population and has been observed</w:t>
      </w:r>
      <w:r>
        <w:t xml:space="preserve"> to have several behavioural and emotional setbacks while actively engaging in an activity </w:t>
      </w:r>
      <w:r>
        <w:rPr>
          <w:color w:val="933634"/>
        </w:rPr>
        <w:t>(Lerner, White, &amp; McPartland, 2012;</w:t>
      </w:r>
      <w:r>
        <w:rPr>
          <w:color w:val="E26C09"/>
        </w:rPr>
        <w:t xml:space="preserve"> </w:t>
      </w:r>
      <w:r>
        <w:rPr>
          <w:color w:val="933634"/>
        </w:rPr>
        <w:t>Mandy et al., 2016)</w:t>
      </w:r>
      <w:r>
        <w:t xml:space="preserve">. Furthermore, students with autism show poor non-verbal body language (eye contact, hand gestures and facial </w:t>
      </w:r>
      <w:r>
        <w:t xml:space="preserve">expressions) and improper cooperative learning </w:t>
      </w:r>
      <w:r>
        <w:rPr>
          <w:color w:val="933634"/>
        </w:rPr>
        <w:t>(</w:t>
      </w:r>
      <w:proofErr w:type="spellStart"/>
      <w:r>
        <w:rPr>
          <w:color w:val="933634"/>
        </w:rPr>
        <w:t>Boutot</w:t>
      </w:r>
      <w:proofErr w:type="spellEnd"/>
      <w:r>
        <w:rPr>
          <w:color w:val="933634"/>
        </w:rPr>
        <w:t xml:space="preserve"> &amp; Bryant, 2005)</w:t>
      </w:r>
      <w:r>
        <w:t xml:space="preserve">. It is also observed that autistic children fail to recognise and maintain friendship </w:t>
      </w:r>
      <w:r>
        <w:rPr>
          <w:color w:val="933634"/>
        </w:rPr>
        <w:t>(Banda, Hart, &amp; Liu-</w:t>
      </w:r>
      <w:proofErr w:type="spellStart"/>
      <w:r>
        <w:rPr>
          <w:color w:val="933634"/>
        </w:rPr>
        <w:t>Gitz</w:t>
      </w:r>
      <w:proofErr w:type="spellEnd"/>
      <w:r>
        <w:rPr>
          <w:color w:val="933634"/>
        </w:rPr>
        <w:t>, 2010;</w:t>
      </w:r>
      <w:r>
        <w:rPr>
          <w:color w:val="E26C09"/>
        </w:rPr>
        <w:t xml:space="preserve"> </w:t>
      </w:r>
      <w:proofErr w:type="spellStart"/>
      <w:r>
        <w:rPr>
          <w:color w:val="933634"/>
        </w:rPr>
        <w:t>Boutot</w:t>
      </w:r>
      <w:proofErr w:type="spellEnd"/>
      <w:r>
        <w:rPr>
          <w:color w:val="933634"/>
        </w:rPr>
        <w:t xml:space="preserve"> &amp; Bryant, 2005;</w:t>
      </w:r>
      <w:r>
        <w:rPr>
          <w:color w:val="E26C09"/>
        </w:rPr>
        <w:t xml:space="preserve"> </w:t>
      </w:r>
      <w:r>
        <w:rPr>
          <w:color w:val="933634"/>
        </w:rPr>
        <w:t xml:space="preserve">Humphrey &amp; </w:t>
      </w:r>
      <w:proofErr w:type="spellStart"/>
      <w:r>
        <w:rPr>
          <w:color w:val="933634"/>
        </w:rPr>
        <w:t>Symes</w:t>
      </w:r>
      <w:proofErr w:type="spellEnd"/>
      <w:r>
        <w:rPr>
          <w:color w:val="933634"/>
        </w:rPr>
        <w:t>, 2013)</w:t>
      </w:r>
      <w:r>
        <w:t xml:space="preserve">. In Australia, it is estimated that 1 in 100 children are diagnosed with autism, where studies indicating a drastic rise in diagnosis over the last decade </w:t>
      </w:r>
      <w:r>
        <w:rPr>
          <w:color w:val="933634"/>
        </w:rPr>
        <w:t>(</w:t>
      </w:r>
      <w:proofErr w:type="spellStart"/>
      <w:r>
        <w:rPr>
          <w:color w:val="933634"/>
        </w:rPr>
        <w:t>Garrad</w:t>
      </w:r>
      <w:proofErr w:type="spellEnd"/>
      <w:r>
        <w:rPr>
          <w:color w:val="933634"/>
        </w:rPr>
        <w:t>, Rayner, &amp; Pedersen, 2019)</w:t>
      </w:r>
      <w:r>
        <w:t>. This show-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D72F" w14:textId="77777777" w:rsidR="00D512FA" w:rsidRDefault="00C73727">
    <w:pPr>
      <w:spacing w:after="0" w:line="259" w:lineRule="auto"/>
      <w:ind w:left="0" w:firstLine="0"/>
      <w:jc w:val="left"/>
    </w:pPr>
    <w:r>
      <w:rPr>
        <w:rFonts w:ascii="Calibri" w:eastAsia="Calibri" w:hAnsi="Calibri" w:cs="Calibri"/>
        <w:sz w:val="18"/>
      </w:rPr>
      <w:t>C. Mathew</w:t>
    </w:r>
    <w:r>
      <w:rPr>
        <w:rFonts w:ascii="Calibri" w:eastAsia="Calibri" w:hAnsi="Calibri" w:cs="Calibri"/>
        <w:color w:val="30849B"/>
        <w:sz w:val="18"/>
      </w:rPr>
      <w:t xml:space="preserve"> </w:t>
    </w:r>
  </w:p>
  <w:p w14:paraId="06D0EC23" w14:textId="77777777" w:rsidR="00D512FA" w:rsidRDefault="00C73727">
    <w:pPr>
      <w:spacing w:after="0" w:line="259" w:lineRule="auto"/>
      <w:ind w:left="-2" w:right="-5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207238B" wp14:editId="36EB3395">
              <wp:simplePos x="0" y="0"/>
              <wp:positionH relativeFrom="page">
                <wp:posOffset>718185</wp:posOffset>
              </wp:positionH>
              <wp:positionV relativeFrom="page">
                <wp:posOffset>728982</wp:posOffset>
              </wp:positionV>
              <wp:extent cx="6120131" cy="12700"/>
              <wp:effectExtent l="0" t="0" r="0" b="0"/>
              <wp:wrapSquare wrapText="bothSides"/>
              <wp:docPr id="16172" name="Group 16172"/>
              <wp:cNvGraphicFramePr/>
              <a:graphic xmlns:a="http://schemas.openxmlformats.org/drawingml/2006/main">
                <a:graphicData uri="http://schemas.microsoft.com/office/word/2010/wordprocessingGroup">
                  <wpg:wgp>
                    <wpg:cNvGrpSpPr/>
                    <wpg:grpSpPr>
                      <a:xfrm>
                        <a:off x="0" y="0"/>
                        <a:ext cx="6120131" cy="12700"/>
                        <a:chOff x="0" y="0"/>
                        <a:chExt cx="6120131" cy="12700"/>
                      </a:xfrm>
                    </wpg:grpSpPr>
                    <wps:wsp>
                      <wps:cNvPr id="16173" name="Shape 16173"/>
                      <wps:cNvSpPr/>
                      <wps:spPr>
                        <a:xfrm>
                          <a:off x="0" y="0"/>
                          <a:ext cx="6120131" cy="0"/>
                        </a:xfrm>
                        <a:custGeom>
                          <a:avLst/>
                          <a:gdLst/>
                          <a:ahLst/>
                          <a:cxnLst/>
                          <a:rect l="0" t="0" r="0" b="0"/>
                          <a:pathLst>
                            <a:path w="6120131">
                              <a:moveTo>
                                <a:pt x="0" y="0"/>
                              </a:moveTo>
                              <a:lnTo>
                                <a:pt x="6120131"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1F8F5BBE" id="Group 16172" o:spid="_x0000_s1026" style="position:absolute;margin-left:56.55pt;margin-top:57.4pt;width:481.9pt;height:1pt;z-index:251658240;mso-position-horizontal-relative:page;mso-position-vertical-relative:page" coordsize="61201,12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">
              <v:shape id="Shape 16173" o:spid="_x0000_s1027" style="position:absolute;width:61201;height:0;visibility:visible;mso-wrap-style:square;v-text-anchor:top" coordsize="6120131,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" path="m,l6120131,e" filled="f" strokecolor="#7f7f7f" strokeweight="1pt">
                <v:path arrowok="t" textboxrect="0,0,6120131,0"/>
              </v:shape>
              <w10:wrap type="square" anchorx="page" anchory="page"/>
            </v:group>
          </w:pict>
        </mc:Fallback>
      </mc:AlternateContent>
    </w:r>
    <w:r>
      <w:t xml:space="preserve"> </w:t>
    </w:r>
  </w:p>
  <w:p w14:paraId="17FFA7D3" w14:textId="77777777" w:rsidR="00D512FA" w:rsidRDefault="00C73727">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826BBC9" wp14:editId="00FEF400">
              <wp:simplePos x="0" y="0"/>
              <wp:positionH relativeFrom="page">
                <wp:posOffset>0</wp:posOffset>
              </wp:positionH>
              <wp:positionV relativeFrom="page">
                <wp:posOffset>0</wp:posOffset>
              </wp:positionV>
              <wp:extent cx="1" cy="1"/>
              <wp:effectExtent l="0" t="0" r="0" b="0"/>
              <wp:wrapNone/>
              <wp:docPr id="16174" name="Group 1617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AE7B1AC" id="Group 16174" o:spid="_x0000_s1026" style="position:absolute;margin-left:0;margin-top:0;width:0;height:0;z-index:-251657216;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55A4" w14:textId="77777777" w:rsidR="00D512FA" w:rsidRDefault="00C73727">
    <w:pPr>
      <w:spacing w:after="0" w:line="259" w:lineRule="auto"/>
      <w:ind w:left="0" w:right="1" w:firstLine="0"/>
      <w:jc w:val="right"/>
    </w:pPr>
    <w:r>
      <w:rPr>
        <w:rFonts w:ascii="Calibri" w:eastAsia="Calibri" w:hAnsi="Calibri" w:cs="Calibri"/>
        <w:sz w:val="18"/>
      </w:rPr>
      <w:t>C. Mathew</w:t>
    </w:r>
    <w:r>
      <w:rPr>
        <w:rFonts w:ascii="Calibri" w:eastAsia="Calibri" w:hAnsi="Calibri" w:cs="Calibri"/>
        <w:i/>
        <w:sz w:val="18"/>
      </w:rPr>
      <w:t xml:space="preserve"> </w:t>
    </w:r>
  </w:p>
  <w:p w14:paraId="544E4952" w14:textId="77777777" w:rsidR="00D512FA" w:rsidRDefault="00C73727">
    <w:pPr>
      <w:spacing w:after="0" w:line="259" w:lineRule="auto"/>
      <w:ind w:left="-2" w:right="-45"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FE35FB8" wp14:editId="60DBE6C4">
              <wp:simplePos x="0" y="0"/>
              <wp:positionH relativeFrom="page">
                <wp:posOffset>718185</wp:posOffset>
              </wp:positionH>
              <wp:positionV relativeFrom="page">
                <wp:posOffset>728982</wp:posOffset>
              </wp:positionV>
              <wp:extent cx="6120131" cy="12700"/>
              <wp:effectExtent l="0" t="0" r="0" b="0"/>
              <wp:wrapSquare wrapText="bothSides"/>
              <wp:docPr id="16131" name="Group 16131"/>
              <wp:cNvGraphicFramePr/>
              <a:graphic xmlns:a="http://schemas.openxmlformats.org/drawingml/2006/main">
                <a:graphicData uri="http://schemas.microsoft.com/office/word/2010/wordprocessingGroup">
                  <wpg:wgp>
                    <wpg:cNvGrpSpPr/>
                    <wpg:grpSpPr>
                      <a:xfrm>
                        <a:off x="0" y="0"/>
                        <a:ext cx="6120131" cy="12700"/>
                        <a:chOff x="0" y="0"/>
                        <a:chExt cx="6120131" cy="12700"/>
                      </a:xfrm>
                    </wpg:grpSpPr>
                    <wps:wsp>
                      <wps:cNvPr id="16132" name="Shape 16132"/>
                      <wps:cNvSpPr/>
                      <wps:spPr>
                        <a:xfrm>
                          <a:off x="0" y="0"/>
                          <a:ext cx="6120131" cy="0"/>
                        </a:xfrm>
                        <a:custGeom>
                          <a:avLst/>
                          <a:gdLst/>
                          <a:ahLst/>
                          <a:cxnLst/>
                          <a:rect l="0" t="0" r="0" b="0"/>
                          <a:pathLst>
                            <a:path w="6120131">
                              <a:moveTo>
                                <a:pt x="0" y="0"/>
                              </a:moveTo>
                              <a:lnTo>
                                <a:pt x="6120131"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695590E0" id="Group 16131" o:spid="_x0000_s1026" style="position:absolute;margin-left:56.55pt;margin-top:57.4pt;width:481.9pt;height:1pt;z-index:251660288;mso-position-horizontal-relative:page;mso-position-vertical-relative:page" coordsize="61201,12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">
              <v:shape id="Shape 16132" o:spid="_x0000_s1027" style="position:absolute;width:61201;height:0;visibility:visible;mso-wrap-style:square;v-text-anchor:top" coordsize="6120131,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" path="m,l6120131,e" filled="f" strokecolor="#7f7f7f" strokeweight="1pt">
                <v:path arrowok="t" textboxrect="0,0,6120131,0"/>
              </v:shape>
              <w10:wrap type="square" anchorx="page" anchory="page"/>
            </v:group>
          </w:pict>
        </mc:Fallback>
      </mc:AlternateContent>
    </w:r>
    <w:r>
      <w:rPr>
        <w:color w:val="30849B"/>
        <w:sz w:val="18"/>
      </w:rPr>
      <w:t xml:space="preserve"> </w:t>
    </w:r>
  </w:p>
  <w:p w14:paraId="5A5FB956" w14:textId="77777777" w:rsidR="00D512FA" w:rsidRDefault="00C73727">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F30D919" wp14:editId="40058380">
              <wp:simplePos x="0" y="0"/>
              <wp:positionH relativeFrom="page">
                <wp:posOffset>0</wp:posOffset>
              </wp:positionH>
              <wp:positionV relativeFrom="page">
                <wp:posOffset>0</wp:posOffset>
              </wp:positionV>
              <wp:extent cx="1" cy="1"/>
              <wp:effectExtent l="0" t="0" r="0" b="0"/>
              <wp:wrapNone/>
              <wp:docPr id="16133" name="Group 1613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870B04B" id="Group 16133" o:spid="_x0000_s1026" style="position:absolute;margin-left:0;margin-top:0;width:0;height:0;z-index:-251655168;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9066" w14:textId="77777777" w:rsidR="00D512FA" w:rsidRDefault="00C73727">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3B3024EA" wp14:editId="4104F3AF">
              <wp:simplePos x="0" y="0"/>
              <wp:positionH relativeFrom="page">
                <wp:posOffset>737616</wp:posOffset>
              </wp:positionH>
              <wp:positionV relativeFrom="page">
                <wp:posOffset>9368028</wp:posOffset>
              </wp:positionV>
              <wp:extent cx="2843784" cy="6096"/>
              <wp:effectExtent l="0" t="0" r="0" b="0"/>
              <wp:wrapNone/>
              <wp:docPr id="16094" name="Group 16094"/>
              <wp:cNvGraphicFramePr/>
              <a:graphic xmlns:a="http://schemas.openxmlformats.org/drawingml/2006/main">
                <a:graphicData uri="http://schemas.microsoft.com/office/word/2010/wordprocessingGroup">
                  <wpg:wgp>
                    <wpg:cNvGrpSpPr/>
                    <wpg:grpSpPr>
                      <a:xfrm>
                        <a:off x="0" y="0"/>
                        <a:ext cx="2843784" cy="6096"/>
                        <a:chOff x="0" y="0"/>
                        <a:chExt cx="2843784" cy="6096"/>
                      </a:xfrm>
                    </wpg:grpSpPr>
                    <wps:wsp>
                      <wps:cNvPr id="16492" name="Shape 1649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BD6A1F" id="Group 16094" o:spid="_x0000_s1026" style="position:absolute;margin-left:58.1pt;margin-top:737.65pt;width:223.9pt;height:.5pt;z-index:-251654144;mso-position-horizontal-relative:page;mso-position-vertical-relative:page" coordsize="28437,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">
              <v:shape id="Shape 16492"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" path="m,l2843784,r,9144l,9144,,e" fillcolor="black" stroked="f" strokeweight="0">
                <v:stroke miterlimit="83231f" joinstyle="miter"/>
                <v:path arrowok="t" textboxrect="0,0,2843784,91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2E9"/>
    <w:multiLevelType w:val="hybridMultilevel"/>
    <w:tmpl w:val="FFFFFFFF"/>
    <w:lvl w:ilvl="0" w:tplc="6D58282C">
      <w:start w:val="1"/>
      <w:numFmt w:val="decimal"/>
      <w:lvlText w:val="%1)"/>
      <w:lvlJc w:val="left"/>
      <w:pPr>
        <w:ind w:left="2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2A4B6A">
      <w:start w:val="1"/>
      <w:numFmt w:val="lowerLetter"/>
      <w:lvlText w:val="%2"/>
      <w:lvlJc w:val="left"/>
      <w:pPr>
        <w:ind w:left="1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D8B340">
      <w:start w:val="1"/>
      <w:numFmt w:val="lowerRoman"/>
      <w:lvlText w:val="%3"/>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D6746C">
      <w:start w:val="1"/>
      <w:numFmt w:val="decimal"/>
      <w:lvlText w:val="%4"/>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04707E">
      <w:start w:val="1"/>
      <w:numFmt w:val="lowerLetter"/>
      <w:lvlText w:val="%5"/>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5C8E30">
      <w:start w:val="1"/>
      <w:numFmt w:val="lowerRoman"/>
      <w:lvlText w:val="%6"/>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72EC66">
      <w:start w:val="1"/>
      <w:numFmt w:val="decimal"/>
      <w:lvlText w:val="%7"/>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806974">
      <w:start w:val="1"/>
      <w:numFmt w:val="lowerLetter"/>
      <w:lvlText w:val="%8"/>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DEBB3C">
      <w:start w:val="1"/>
      <w:numFmt w:val="lowerRoman"/>
      <w:lvlText w:val="%9"/>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9C57AD8"/>
    <w:multiLevelType w:val="hybridMultilevel"/>
    <w:tmpl w:val="FFFFFFFF"/>
    <w:lvl w:ilvl="0" w:tplc="23C228A2">
      <w:start w:val="1"/>
      <w:numFmt w:val="bullet"/>
      <w:lvlText w:val="●"/>
      <w:lvlJc w:val="left"/>
      <w:pPr>
        <w:ind w:left="3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46BBEC">
      <w:start w:val="1"/>
      <w:numFmt w:val="bullet"/>
      <w:lvlText w:val="o"/>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923A40">
      <w:start w:val="1"/>
      <w:numFmt w:val="bullet"/>
      <w:lvlText w:val="▪"/>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6898D8">
      <w:start w:val="1"/>
      <w:numFmt w:val="bullet"/>
      <w:lvlText w:val="•"/>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CE96B2">
      <w:start w:val="1"/>
      <w:numFmt w:val="bullet"/>
      <w:lvlText w:val="o"/>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AE7A92">
      <w:start w:val="1"/>
      <w:numFmt w:val="bullet"/>
      <w:lvlText w:val="▪"/>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EA9CCA">
      <w:start w:val="1"/>
      <w:numFmt w:val="bullet"/>
      <w:lvlText w:val="•"/>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004C96">
      <w:start w:val="1"/>
      <w:numFmt w:val="bullet"/>
      <w:lvlText w:val="o"/>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D8F9B8">
      <w:start w:val="1"/>
      <w:numFmt w:val="bullet"/>
      <w:lvlText w:val="▪"/>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25C058A"/>
    <w:multiLevelType w:val="multilevel"/>
    <w:tmpl w:val="FFFFFFFF"/>
    <w:lvl w:ilvl="0">
      <w:start w:val="2"/>
      <w:numFmt w:val="decimal"/>
      <w:pStyle w:val="Heading1"/>
      <w:lvlText w:val="%1."/>
      <w:lvlJc w:val="left"/>
      <w:pPr>
        <w:ind w:left="0"/>
      </w:pPr>
      <w:rPr>
        <w:rFonts w:ascii="Cambria" w:eastAsia="Cambria" w:hAnsi="Cambria" w:cs="Cambria"/>
        <w:b/>
        <w:bCs/>
        <w:i w:val="0"/>
        <w:strike w:val="0"/>
        <w:dstrike w:val="0"/>
        <w:color w:val="933634"/>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abstractNum>
  <w:num w:numId="1" w16cid:durableId="2101561380">
    <w:abstractNumId w:val="1"/>
  </w:num>
  <w:num w:numId="2" w16cid:durableId="248537973">
    <w:abstractNumId w:val="0"/>
  </w:num>
  <w:num w:numId="3" w16cid:durableId="1607418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FA"/>
    <w:rsid w:val="008043C5"/>
    <w:rsid w:val="00C73727"/>
    <w:rsid w:val="00D5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2DD64B"/>
  <w15:docId w15:val="{E66BC405-0A76-F14D-A5FF-3281DA2F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13" w:lineRule="auto"/>
      <w:ind w:left="217"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3"/>
      </w:numPr>
      <w:spacing w:after="110"/>
      <w:ind w:left="217" w:hanging="10"/>
      <w:outlineLvl w:val="0"/>
    </w:pPr>
    <w:rPr>
      <w:rFonts w:ascii="Cambria" w:eastAsia="Cambria" w:hAnsi="Cambria" w:cs="Cambria"/>
      <w:b/>
      <w:color w:val="933634"/>
      <w:sz w:val="24"/>
    </w:rPr>
  </w:style>
  <w:style w:type="paragraph" w:styleId="Heading2">
    <w:name w:val="heading 2"/>
    <w:next w:val="Normal"/>
    <w:link w:val="Heading2Char"/>
    <w:uiPriority w:val="9"/>
    <w:unhideWhenUsed/>
    <w:qFormat/>
    <w:pPr>
      <w:keepNext/>
      <w:keepLines/>
      <w:numPr>
        <w:ilvl w:val="1"/>
        <w:numId w:val="3"/>
      </w:numPr>
      <w:spacing w:after="126"/>
      <w:ind w:left="3010" w:hanging="10"/>
      <w:outlineLvl w:val="1"/>
    </w:pPr>
    <w:rPr>
      <w:rFonts w:ascii="Cambria" w:eastAsia="Cambria" w:hAnsi="Cambria" w:cs="Cambria"/>
      <w:b/>
      <w:color w:val="9336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933634"/>
      <w:sz w:val="22"/>
    </w:rPr>
  </w:style>
  <w:style w:type="paragraph" w:customStyle="1" w:styleId="footnotedescription">
    <w:name w:val="footnote description"/>
    <w:next w:val="Normal"/>
    <w:link w:val="footnotedescriptionChar"/>
    <w:hidden/>
    <w:pPr>
      <w:spacing w:after="53" w:line="286" w:lineRule="auto"/>
      <w:ind w:right="-1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Cambria" w:eastAsia="Cambria" w:hAnsi="Cambria" w:cs="Cambria"/>
      <w:b/>
      <w:color w:val="933634"/>
      <w:sz w:val="24"/>
    </w:rPr>
  </w:style>
  <w:style w:type="character" w:customStyle="1" w:styleId="footnotemark">
    <w:name w:val="footnote mark"/>
    <w:hidden/>
    <w:rPr>
      <w:rFonts w:ascii="Cambria" w:eastAsia="Cambria" w:hAnsi="Cambria" w:cs="Cambria"/>
      <w:b/>
      <w:color w:val="933634"/>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9030/cier.v11i1.10118" TargetMode="External" /><Relationship Id="rId117" Type="http://schemas.openxmlformats.org/officeDocument/2006/relationships/hyperlink" Target="https://blog.teamsatchel.com/the-importance-of-timely-and-effective-feedback" TargetMode="External" /><Relationship Id="rId21" Type="http://schemas.openxmlformats.org/officeDocument/2006/relationships/image" Target="media/image4.png" /><Relationship Id="rId42" Type="http://schemas.openxmlformats.org/officeDocument/2006/relationships/hyperlink" Target="https://doi.org/10.1177/004005991104300606" TargetMode="External" /><Relationship Id="rId47" Type="http://schemas.openxmlformats.org/officeDocument/2006/relationships/hyperlink" Target="https://doi.org/10.1177/0741932513518823" TargetMode="External" /><Relationship Id="rId63" Type="http://schemas.openxmlformats.org/officeDocument/2006/relationships/hyperlink" Target="https://doi.org/10.1080/09650792.2016.1266957" TargetMode="External" /><Relationship Id="rId68" Type="http://schemas.openxmlformats.org/officeDocument/2006/relationships/hyperlink" Target="https://doi.org/10.3200/PSFL.51.2.35-45" TargetMode="External" /><Relationship Id="rId84" Type="http://schemas.openxmlformats.org/officeDocument/2006/relationships/hyperlink" Target="https://doi.org/10.31887/DCNS.2012.14.3/mlerner" TargetMode="External" /><Relationship Id="rId89" Type="http://schemas.openxmlformats.org/officeDocument/2006/relationships/hyperlink" Target="https://doi.org/10.14221/ajte.2015v40n5.8" TargetMode="External" /><Relationship Id="rId112" Type="http://schemas.openxmlformats.org/officeDocument/2006/relationships/hyperlink" Target="https://doi.org/10.1080/03004279.2015.963370" TargetMode="External" /><Relationship Id="rId133" Type="http://schemas.openxmlformats.org/officeDocument/2006/relationships/hyperlink" Target="https://doi.org/10.19030/cier.v11i4.10206" TargetMode="External" /><Relationship Id="rId16" Type="http://schemas.openxmlformats.org/officeDocument/2006/relationships/header" Target="header3.xml" /><Relationship Id="rId107" Type="http://schemas.openxmlformats.org/officeDocument/2006/relationships/hyperlink" Target="https://www.mentoringminds.com/learn/blog/how-to-pair-scaffolding-and-differentiation/" TargetMode="External" /><Relationship Id="rId11" Type="http://schemas.openxmlformats.org/officeDocument/2006/relationships/image" Target="media/image3.jpeg" /><Relationship Id="rId32" Type="http://schemas.openxmlformats.org/officeDocument/2006/relationships/hyperlink" Target="https://doi.org/10.1016/j.rasd.2009.12.005" TargetMode="External" /><Relationship Id="rId37" Type="http://schemas.openxmlformats.org/officeDocument/2006/relationships/hyperlink" Target="https://doi.org/10.1177/001440291307900302" TargetMode="External" /><Relationship Id="rId53" Type="http://schemas.openxmlformats.org/officeDocument/2006/relationships/hyperlink" Target="https://doi.org/10.14221/ajte.2016v41n3.3" TargetMode="External" /><Relationship Id="rId58" Type="http://schemas.openxmlformats.org/officeDocument/2006/relationships/hyperlink" Target="https://doi.org/10.1080/09650790400200247" TargetMode="External" /><Relationship Id="rId74" Type="http://schemas.openxmlformats.org/officeDocument/2006/relationships/hyperlink" Target="https://doi.org/10.1007/s10803-011-1258-1" TargetMode="External" /><Relationship Id="rId79" Type="http://schemas.openxmlformats.org/officeDocument/2006/relationships/hyperlink" Target="https://doi.org/10.1111/1471-3802.12068" TargetMode="External" /><Relationship Id="rId102" Type="http://schemas.openxmlformats.org/officeDocument/2006/relationships/hyperlink" Target="https://doi.org/10.1080/09650792.2018.1436081" TargetMode="External" /><Relationship Id="rId123" Type="http://schemas.openxmlformats.org/officeDocument/2006/relationships/hyperlink" Target="https://doi.org/10.1187/cbe.13-06-0115" TargetMode="External" /><Relationship Id="rId128" Type="http://schemas.openxmlformats.org/officeDocument/2006/relationships/hyperlink" Target="https://www.teachermagazine.com.au/columnists/sue-thomson/how-do-australian-students-see-their-teachers" TargetMode="External" /><Relationship Id="rId5" Type="http://schemas.openxmlformats.org/officeDocument/2006/relationships/footnotes" Target="footnotes.xml" /><Relationship Id="rId90" Type="http://schemas.openxmlformats.org/officeDocument/2006/relationships/hyperlink" Target="https://www.theedadvocate.org/6-ways-teachers-can-foster-cultural-awareness-in-the-classroom/" TargetMode="External" /><Relationship Id="rId95" Type="http://schemas.openxmlformats.org/officeDocument/2006/relationships/hyperlink" Target="https://doi.org/10.4236/ce.2022.1312242" TargetMode="External" /><Relationship Id="rId14" Type="http://schemas.openxmlformats.org/officeDocument/2006/relationships/footer" Target="footer1.xml" /><Relationship Id="rId22" Type="http://schemas.openxmlformats.org/officeDocument/2006/relationships/hyperlink" Target="https://doi.org/10.4236/ce.2023.141009" TargetMode="External" /><Relationship Id="rId27" Type="http://schemas.openxmlformats.org/officeDocument/2006/relationships/hyperlink" Target="https://doi.org/10.19030/cier.v11i1.10118" TargetMode="External" /><Relationship Id="rId30" Type="http://schemas.openxmlformats.org/officeDocument/2006/relationships/hyperlink" Target="https://doi.org/10.1080/08856250902793586" TargetMode="External" /><Relationship Id="rId35" Type="http://schemas.openxmlformats.org/officeDocument/2006/relationships/hyperlink" Target="https://www.jstor.org/stable/23879768" TargetMode="External" /><Relationship Id="rId43" Type="http://schemas.openxmlformats.org/officeDocument/2006/relationships/hyperlink" Target="https://doi.org/10.1080/0966976042000182343" TargetMode="External" /><Relationship Id="rId48" Type="http://schemas.openxmlformats.org/officeDocument/2006/relationships/hyperlink" Target="https://doi.org/10.1016/j.tate.2018.10.001" TargetMode="External" /><Relationship Id="rId56" Type="http://schemas.openxmlformats.org/officeDocument/2006/relationships/hyperlink" Target="https://doi.org/10.1080/09650790400200247" TargetMode="External" /><Relationship Id="rId64" Type="http://schemas.openxmlformats.org/officeDocument/2006/relationships/hyperlink" Target="https://doi.org/10.1080/09650792.2016.1266957" TargetMode="External" /><Relationship Id="rId69" Type="http://schemas.openxmlformats.org/officeDocument/2006/relationships/hyperlink" Target="https://www.graduateprogram.org/2020/01/differentiation-vs-scaffolding/" TargetMode="External" /><Relationship Id="rId77" Type="http://schemas.openxmlformats.org/officeDocument/2006/relationships/hyperlink" Target="https://doi.org/10.1111/1467-8578.12001" TargetMode="External" /><Relationship Id="rId100" Type="http://schemas.openxmlformats.org/officeDocument/2006/relationships/hyperlink" Target="https://doi.org/10.1080/15391523.2015.1103149" TargetMode="External" /><Relationship Id="rId105" Type="http://schemas.openxmlformats.org/officeDocument/2006/relationships/hyperlink" Target="https://crlt.umich.edu/gsis/p2_5" TargetMode="External" /><Relationship Id="rId113" Type="http://schemas.openxmlformats.org/officeDocument/2006/relationships/hyperlink" Target="https://doi.org/10.1080/03004279.2015.963370" TargetMode="External" /><Relationship Id="rId118" Type="http://schemas.openxmlformats.org/officeDocument/2006/relationships/hyperlink" Target="https://blog.teamsatchel.com/the-importance-of-timely-and-effective-feedback" TargetMode="External" /><Relationship Id="rId126" Type="http://schemas.openxmlformats.org/officeDocument/2006/relationships/hyperlink" Target="https://www.teachermagazine.com.au/columnists/sue-thomson/how-do-australian-students-see-their-teachers" TargetMode="External" /><Relationship Id="rId134" Type="http://schemas.openxmlformats.org/officeDocument/2006/relationships/fontTable" Target="fontTable.xml" /><Relationship Id="rId8" Type="http://schemas.openxmlformats.org/officeDocument/2006/relationships/hyperlink" Target="https://www.scirp.org/journal/ce" TargetMode="External" /><Relationship Id="rId51" Type="http://schemas.openxmlformats.org/officeDocument/2006/relationships/hyperlink" Target="https://doi.org/10.1111/1471-3802.12424" TargetMode="External" /><Relationship Id="rId72" Type="http://schemas.openxmlformats.org/officeDocument/2006/relationships/hyperlink" Target="https://doi.org/10.3390/ijerph10020678" TargetMode="External" /><Relationship Id="rId80" Type="http://schemas.openxmlformats.org/officeDocument/2006/relationships/hyperlink" Target="https://doi.org/10.1111/1471-3802.12068" TargetMode="External" /><Relationship Id="rId85" Type="http://schemas.openxmlformats.org/officeDocument/2006/relationships/hyperlink" Target="https://doi.org/10.31887/DCNS.2012.14.3/mlerner" TargetMode="External" /><Relationship Id="rId93" Type="http://schemas.openxmlformats.org/officeDocument/2006/relationships/hyperlink" Target="https://doi.org/10.1177/1362361314562616" TargetMode="External" /><Relationship Id="rId98" Type="http://schemas.openxmlformats.org/officeDocument/2006/relationships/hyperlink" Target="https://www.simplypsychology.org/Erik-Erikson.html" TargetMode="External" /><Relationship Id="rId121" Type="http://schemas.openxmlformats.org/officeDocument/2006/relationships/hyperlink" Target="https://doi.org/10.1080/13562517.2013.860099" TargetMode="External" /><Relationship Id="rId3"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footer" Target="footer3.xml" /><Relationship Id="rId25" Type="http://schemas.openxmlformats.org/officeDocument/2006/relationships/hyperlink" Target="https://doi.org/10.19030/cier.v11i1.10118" TargetMode="External" /><Relationship Id="rId33" Type="http://schemas.openxmlformats.org/officeDocument/2006/relationships/hyperlink" Target="https://www.cmu.edu/teaching/assessment/basics/grading-assessment.html" TargetMode="External" /><Relationship Id="rId38" Type="http://schemas.openxmlformats.org/officeDocument/2006/relationships/hyperlink" Target="https://doi.org/10.1177/001440291307900302" TargetMode="External" /><Relationship Id="rId46" Type="http://schemas.openxmlformats.org/officeDocument/2006/relationships/hyperlink" Target="https://doi.org/10.1177/0741932513518823" TargetMode="External" /><Relationship Id="rId59" Type="http://schemas.openxmlformats.org/officeDocument/2006/relationships/hyperlink" Target="https://www.ascd.org/el/articles/differentiated-learning" TargetMode="External" /><Relationship Id="rId67" Type="http://schemas.openxmlformats.org/officeDocument/2006/relationships/hyperlink" Target="https://doi.org/10.3200/PSFL.51.2.35-45" TargetMode="External" /><Relationship Id="rId103" Type="http://schemas.openxmlformats.org/officeDocument/2006/relationships/hyperlink" Target="https://crlt.umich.edu/gsis/p2_5" TargetMode="External" /><Relationship Id="rId108" Type="http://schemas.openxmlformats.org/officeDocument/2006/relationships/hyperlink" Target="https://www.mentoringminds.com/learn/blog/how-to-pair-scaffolding-and-differentiation/" TargetMode="External" /><Relationship Id="rId116" Type="http://schemas.openxmlformats.org/officeDocument/2006/relationships/hyperlink" Target="https://blog.teamsatchel.com/the-importance-of-timely-and-effective-feedback" TargetMode="External" /><Relationship Id="rId124" Type="http://schemas.openxmlformats.org/officeDocument/2006/relationships/hyperlink" Target="https://doi.org/10.1187/cbe.13-06-0115" TargetMode="External" /><Relationship Id="rId129" Type="http://schemas.openxmlformats.org/officeDocument/2006/relationships/hyperlink" Target="https://doi.org/10.1080/09650792.2013.832342" TargetMode="External" /><Relationship Id="rId20" Type="http://schemas.openxmlformats.org/officeDocument/2006/relationships/hyperlink" Target="http://creativecommons.org/licenses/by/4.0/" TargetMode="External" /><Relationship Id="rId41" Type="http://schemas.openxmlformats.org/officeDocument/2006/relationships/hyperlink" Target="https://doi.org/10.1177/004005991104300606" TargetMode="External" /><Relationship Id="rId54" Type="http://schemas.openxmlformats.org/officeDocument/2006/relationships/hyperlink" Target="https://doi.org/10.14221/ajte.2016v41n3.3" TargetMode="External" /><Relationship Id="rId62" Type="http://schemas.openxmlformats.org/officeDocument/2006/relationships/hyperlink" Target="https://doi.org/10.1080/13603116.2011.580462" TargetMode="External" /><Relationship Id="rId70" Type="http://schemas.openxmlformats.org/officeDocument/2006/relationships/hyperlink" Target="https://www.graduateprogram.org/2020/01/differentiation-vs-scaffolding/" TargetMode="External" /><Relationship Id="rId75" Type="http://schemas.openxmlformats.org/officeDocument/2006/relationships/hyperlink" Target="https://doi.org/10.1007/s10803-011-1258-1" TargetMode="External" /><Relationship Id="rId83" Type="http://schemas.openxmlformats.org/officeDocument/2006/relationships/hyperlink" Target="https://doi.org/10.5204/intjfyhe.v4i2.179" TargetMode="External" /><Relationship Id="rId88" Type="http://schemas.openxmlformats.org/officeDocument/2006/relationships/hyperlink" Target="https://doi.org/10.14221/ajte.2015v40n5.8" TargetMode="External" /><Relationship Id="rId91" Type="http://schemas.openxmlformats.org/officeDocument/2006/relationships/hyperlink" Target="https://www.theedadvocate.org/6-ways-teachers-can-foster-cultural-awareness-in-the-classroom/" TargetMode="External" /><Relationship Id="rId96" Type="http://schemas.openxmlformats.org/officeDocument/2006/relationships/hyperlink" Target="https://doi.org/10.4236/ce.2022.1312242" TargetMode="External" /><Relationship Id="rId111" Type="http://schemas.openxmlformats.org/officeDocument/2006/relationships/hyperlink" Target="http://www.amle.org/BrowsebyTopic/WhatsNew/WNDet/TabId/270/ArtMID/888/ArticleID/394/Teacher-Collaboration-Keys-to-Common-Core-Success.aspx" TargetMode="External" /><Relationship Id="rId132" Type="http://schemas.openxmlformats.org/officeDocument/2006/relationships/hyperlink" Target="https://doi.org/10.19030/cier.v11i4.10206" TargetMode="Externa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footer" Target="footer2.xml" /><Relationship Id="rId23" Type="http://schemas.openxmlformats.org/officeDocument/2006/relationships/hyperlink" Target="https://doi.org/10.1080/0885625032000079005" TargetMode="External" /><Relationship Id="rId28" Type="http://schemas.openxmlformats.org/officeDocument/2006/relationships/hyperlink" Target="https://doi.org/10.1080/08856250902793586" TargetMode="External" /><Relationship Id="rId36" Type="http://schemas.openxmlformats.org/officeDocument/2006/relationships/hyperlink" Target="https://www.jstor.org/stable/23879768" TargetMode="External" /><Relationship Id="rId49" Type="http://schemas.openxmlformats.org/officeDocument/2006/relationships/hyperlink" Target="https://doi.org/10.1016/j.tate.2018.10.001" TargetMode="External" /><Relationship Id="rId57" Type="http://schemas.openxmlformats.org/officeDocument/2006/relationships/hyperlink" Target="https://doi.org/10.1080/09650790400200247" TargetMode="External" /><Relationship Id="rId106" Type="http://schemas.openxmlformats.org/officeDocument/2006/relationships/hyperlink" Target="https://www.mentoringminds.com/learn/blog/how-to-pair-scaffolding-and-differentiation/" TargetMode="External" /><Relationship Id="rId114" Type="http://schemas.openxmlformats.org/officeDocument/2006/relationships/hyperlink" Target="https://doi.org/10.1080/03004279.2015.963370" TargetMode="External" /><Relationship Id="rId119" Type="http://schemas.openxmlformats.org/officeDocument/2006/relationships/hyperlink" Target="https://blog.teamsatchel.com/the-importance-of-timely-and-effective-feedback" TargetMode="External" /><Relationship Id="rId127" Type="http://schemas.openxmlformats.org/officeDocument/2006/relationships/hyperlink" Target="https://www.teachermagazine.com.au/columnists/sue-thomson/how-do-australian-students-see-their-teachers" TargetMode="External" /><Relationship Id="rId10" Type="http://schemas.openxmlformats.org/officeDocument/2006/relationships/image" Target="media/image2.jpg" /><Relationship Id="rId31" Type="http://schemas.openxmlformats.org/officeDocument/2006/relationships/hyperlink" Target="https://doi.org/10.1016/j.rasd.2009.12.005" TargetMode="External" /><Relationship Id="rId44" Type="http://schemas.openxmlformats.org/officeDocument/2006/relationships/hyperlink" Target="https://doi.org/10.1080/0966976042000182343" TargetMode="External" /><Relationship Id="rId52" Type="http://schemas.openxmlformats.org/officeDocument/2006/relationships/hyperlink" Target="https://doi.org/10.1111/1471-3802.12424" TargetMode="External" /><Relationship Id="rId60" Type="http://schemas.openxmlformats.org/officeDocument/2006/relationships/hyperlink" Target="https://www.ascd.org/el/articles/differentiated-learning" TargetMode="External" /><Relationship Id="rId65" Type="http://schemas.openxmlformats.org/officeDocument/2006/relationships/hyperlink" Target="https://doi.org/10.1080/09650792.2016.1266957" TargetMode="External" /><Relationship Id="rId73" Type="http://schemas.openxmlformats.org/officeDocument/2006/relationships/hyperlink" Target="https://doi.org/10.3390/ijerph10020678" TargetMode="External" /><Relationship Id="rId78" Type="http://schemas.openxmlformats.org/officeDocument/2006/relationships/hyperlink" Target="https://doi.org/10.1111/1467-8578.12001" TargetMode="External" /><Relationship Id="rId81" Type="http://schemas.openxmlformats.org/officeDocument/2006/relationships/hyperlink" Target="https://doi.org/10.5204/intjfyhe.v4i2.179" TargetMode="External" /><Relationship Id="rId86" Type="http://schemas.openxmlformats.org/officeDocument/2006/relationships/hyperlink" Target="https://doi.org/10.31887/DCNS.2012.14.3/mlerner" TargetMode="External" /><Relationship Id="rId94" Type="http://schemas.openxmlformats.org/officeDocument/2006/relationships/hyperlink" Target="https://doi.org/10.1177/1362361314562616" TargetMode="External" /><Relationship Id="rId99" Type="http://schemas.openxmlformats.org/officeDocument/2006/relationships/hyperlink" Target="https://doi.org/10.1080/15391523.2015.1103149" TargetMode="External" /><Relationship Id="rId101" Type="http://schemas.openxmlformats.org/officeDocument/2006/relationships/hyperlink" Target="https://doi.org/10.1080/09650792.2018.1436081" TargetMode="External" /><Relationship Id="rId122" Type="http://schemas.openxmlformats.org/officeDocument/2006/relationships/hyperlink" Target="https://doi.org/10.1080/13562517.2013.860099" TargetMode="External" /><Relationship Id="rId130" Type="http://schemas.openxmlformats.org/officeDocument/2006/relationships/hyperlink" Target="https://doi.org/10.1080/09650792.2013.832342" TargetMode="External" /><Relationship Id="rId135"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www.scirp.org/journal/ce" TargetMode="External" /><Relationship Id="rId13" Type="http://schemas.openxmlformats.org/officeDocument/2006/relationships/header" Target="header2.xml" /><Relationship Id="rId18" Type="http://schemas.openxmlformats.org/officeDocument/2006/relationships/hyperlink" Target="https://doi.org/10.4236/ce.2023.141009" TargetMode="External" /><Relationship Id="rId39" Type="http://schemas.openxmlformats.org/officeDocument/2006/relationships/hyperlink" Target="https://doi.org/10.1177/001440291307900302" TargetMode="External" /><Relationship Id="rId109" Type="http://schemas.openxmlformats.org/officeDocument/2006/relationships/hyperlink" Target="http://www.amle.org/BrowsebyTopic/WhatsNew/WNDet/TabId/270/ArtMID/888/ArticleID/394/Teacher-Collaboration-Keys-to-Common-Core-Success.aspx" TargetMode="External" /><Relationship Id="rId34" Type="http://schemas.openxmlformats.org/officeDocument/2006/relationships/hyperlink" Target="https://www.cmu.edu/teaching/assessment/basics/grading-assessment.html" TargetMode="External" /><Relationship Id="rId50" Type="http://schemas.openxmlformats.org/officeDocument/2006/relationships/hyperlink" Target="https://doi.org/10.1016/j.tate.2018.10.001" TargetMode="External" /><Relationship Id="rId55" Type="http://schemas.openxmlformats.org/officeDocument/2006/relationships/hyperlink" Target="https://doi.org/10.14221/ajte.2016v41n3.3" TargetMode="External" /><Relationship Id="rId76" Type="http://schemas.openxmlformats.org/officeDocument/2006/relationships/hyperlink" Target="https://doi.org/10.1111/1467-8578.12001" TargetMode="External" /><Relationship Id="rId97" Type="http://schemas.openxmlformats.org/officeDocument/2006/relationships/hyperlink" Target="https://www.simplypsychology.org/Erik-Erikson.html" TargetMode="External" /><Relationship Id="rId104" Type="http://schemas.openxmlformats.org/officeDocument/2006/relationships/hyperlink" Target="https://crlt.umich.edu/gsis/p2_5" TargetMode="External" /><Relationship Id="rId120" Type="http://schemas.openxmlformats.org/officeDocument/2006/relationships/hyperlink" Target="https://doi.org/10.1080/13562517.2013.860099" TargetMode="External" /><Relationship Id="rId125" Type="http://schemas.openxmlformats.org/officeDocument/2006/relationships/hyperlink" Target="https://doi.org/10.1187/cbe.13-06-0115" TargetMode="External" /><Relationship Id="rId7" Type="http://schemas.openxmlformats.org/officeDocument/2006/relationships/image" Target="media/image1.jpg" /><Relationship Id="rId71" Type="http://schemas.openxmlformats.org/officeDocument/2006/relationships/hyperlink" Target="https://doi.org/10.3390/ijerph10020678" TargetMode="External" /><Relationship Id="rId92" Type="http://schemas.openxmlformats.org/officeDocument/2006/relationships/hyperlink" Target="https://www.theedadvocate.org/6-ways-teachers-can-foster-cultural-awareness-in-the-classroom/" TargetMode="External" /><Relationship Id="rId2" Type="http://schemas.openxmlformats.org/officeDocument/2006/relationships/styles" Target="styles.xml" /><Relationship Id="rId29" Type="http://schemas.openxmlformats.org/officeDocument/2006/relationships/hyperlink" Target="https://doi.org/10.1080/08856250902793586" TargetMode="External" /><Relationship Id="rId24" Type="http://schemas.openxmlformats.org/officeDocument/2006/relationships/hyperlink" Target="https://doi.org/10.1080/0885625032000079005" TargetMode="External" /><Relationship Id="rId40" Type="http://schemas.openxmlformats.org/officeDocument/2006/relationships/hyperlink" Target="https://doi.org/10.1177/004005991104300606" TargetMode="External" /><Relationship Id="rId45" Type="http://schemas.openxmlformats.org/officeDocument/2006/relationships/hyperlink" Target="https://doi.org/10.1177/0741932513518823" TargetMode="External" /><Relationship Id="rId66" Type="http://schemas.openxmlformats.org/officeDocument/2006/relationships/hyperlink" Target="https://doi.org/10.3200/PSFL.51.2.35-45" TargetMode="External" /><Relationship Id="rId87" Type="http://schemas.openxmlformats.org/officeDocument/2006/relationships/hyperlink" Target="https://doi.org/10.14221/ajte.2015v40n5.8" TargetMode="External" /><Relationship Id="rId110" Type="http://schemas.openxmlformats.org/officeDocument/2006/relationships/hyperlink" Target="http://www.amle.org/BrowsebyTopic/WhatsNew/WNDet/TabId/270/ArtMID/888/ArticleID/394/Teacher-Collaboration-Keys-to-Common-Core-Success.aspx" TargetMode="External" /><Relationship Id="rId115" Type="http://schemas.openxmlformats.org/officeDocument/2006/relationships/hyperlink" Target="https://blog.teamsatchel.com/the-importance-of-timely-and-effective-feedback" TargetMode="External" /><Relationship Id="rId131" Type="http://schemas.openxmlformats.org/officeDocument/2006/relationships/hyperlink" Target="https://doi.org/10.19030/cier.v11i4.10206" TargetMode="External" /><Relationship Id="rId61" Type="http://schemas.openxmlformats.org/officeDocument/2006/relationships/hyperlink" Target="https://doi.org/10.1080/13603116.2011.580462" TargetMode="External" /><Relationship Id="rId82" Type="http://schemas.openxmlformats.org/officeDocument/2006/relationships/hyperlink" Target="https://doi.org/10.5204/intjfyhe.v4i2.179" TargetMode="External" /><Relationship Id="rId19" Type="http://schemas.openxmlformats.org/officeDocument/2006/relationships/hyperlink" Target="https://doi.org/10.4236/ce.2023.14100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6695</Words>
  <Characters>38164</Characters>
  <Application>Microsoft Office Word</Application>
  <DocSecurity>0</DocSecurity>
  <Lines>318</Lines>
  <Paragraphs>89</Paragraphs>
  <ScaleCrop>false</ScaleCrop>
  <Company/>
  <LinksUpToDate>false</LinksUpToDate>
  <CharactersWithSpaces>44770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bash708@gmail.com</dc:creator>
  <cp:keywords/>
  <dc:description/>
  <cp:lastModifiedBy>bash708@gmail.com</cp:lastModifiedBy>
  <cp:revision>2</cp:revision>
  <dcterms:created xsi:type="dcterms:W3CDTF">2023-03-06T16:56:00Z</dcterms:created>
  <dcterms:modified xsi:type="dcterms:W3CDTF">2023-03-06T16:56:00Z</dcterms:modified>
</cp:coreProperties>
</file>