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A3FF" w14:textId="77777777" w:rsidR="0068529D" w:rsidRDefault="00E55324">
      <w:pPr>
        <w:spacing w:after="0" w:line="262" w:lineRule="auto"/>
        <w:ind w:left="321" w:hanging="271"/>
        <w:jc w:val="left"/>
      </w:pPr>
      <w:r>
        <w:rPr>
          <w:noProof/>
        </w:rPr>
        <w:drawing>
          <wp:anchor distT="0" distB="0" distL="114300" distR="114300" simplePos="0" relativeHeight="251658240" behindDoc="0" locked="0" layoutInCell="1" allowOverlap="0" wp14:anchorId="0CCE691B" wp14:editId="65A2EEB3">
            <wp:simplePos x="0" y="0"/>
            <wp:positionH relativeFrom="column">
              <wp:posOffset>31876</wp:posOffset>
            </wp:positionH>
            <wp:positionV relativeFrom="paragraph">
              <wp:posOffset>-24765</wp:posOffset>
            </wp:positionV>
            <wp:extent cx="1171575" cy="56261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171575" cy="562610"/>
                    </a:xfrm>
                    <a:prstGeom prst="rect">
                      <a:avLst/>
                    </a:prstGeom>
                  </pic:spPr>
                </pic:pic>
              </a:graphicData>
            </a:graphic>
          </wp:anchor>
        </w:drawing>
      </w:r>
      <w:r>
        <w:rPr>
          <w:rFonts w:ascii="Calibri" w:eastAsia="Calibri" w:hAnsi="Calibri" w:cs="Calibri"/>
          <w:b/>
          <w:sz w:val="18"/>
        </w:rPr>
        <w:t xml:space="preserve">Creative Education, 2023, 14, 74-102 </w:t>
      </w:r>
      <w:hyperlink r:id="rId8">
        <w:r>
          <w:rPr>
            <w:rFonts w:ascii="Calibri" w:eastAsia="Calibri" w:hAnsi="Calibri" w:cs="Calibri"/>
            <w:color w:val="0000FF"/>
            <w:sz w:val="18"/>
            <w:u w:val="single" w:color="0000FF"/>
          </w:rPr>
          <w:t>https://www.scirp.org/journal/ce</w:t>
        </w:r>
      </w:hyperlink>
      <w:hyperlink r:id="rId9">
        <w:r>
          <w:rPr>
            <w:rFonts w:ascii="Calibri" w:eastAsia="Calibri" w:hAnsi="Calibri" w:cs="Calibri"/>
            <w:sz w:val="18"/>
          </w:rPr>
          <w:t xml:space="preserve"> </w:t>
        </w:r>
      </w:hyperlink>
    </w:p>
    <w:p w14:paraId="5D0730FF" w14:textId="77777777" w:rsidR="0068529D" w:rsidRDefault="00E55324">
      <w:pPr>
        <w:spacing w:after="3" w:line="259" w:lineRule="auto"/>
        <w:ind w:left="60" w:right="36" w:hanging="10"/>
        <w:jc w:val="right"/>
      </w:pPr>
      <w:r>
        <w:rPr>
          <w:rFonts w:ascii="Calibri" w:eastAsia="Calibri" w:hAnsi="Calibri" w:cs="Calibri"/>
          <w:sz w:val="18"/>
        </w:rPr>
        <w:t xml:space="preserve">ISSN Online: 2151-4771 </w:t>
      </w:r>
    </w:p>
    <w:p w14:paraId="77EF974A" w14:textId="77777777" w:rsidR="0068529D" w:rsidRDefault="00E55324">
      <w:pPr>
        <w:spacing w:after="29" w:line="259" w:lineRule="auto"/>
        <w:ind w:left="60" w:right="36" w:hanging="10"/>
        <w:jc w:val="right"/>
      </w:pPr>
      <w:r>
        <w:rPr>
          <w:rFonts w:ascii="Calibri" w:eastAsia="Calibri" w:hAnsi="Calibri" w:cs="Calibri"/>
          <w:sz w:val="18"/>
        </w:rPr>
        <w:t xml:space="preserve">ISSN Print: 2151-4755 </w:t>
      </w:r>
    </w:p>
    <w:p w14:paraId="3D8BE2A6" w14:textId="77777777" w:rsidR="0068529D" w:rsidRDefault="00E55324">
      <w:pPr>
        <w:spacing w:after="0" w:line="259" w:lineRule="auto"/>
        <w:ind w:left="0" w:firstLine="0"/>
        <w:jc w:val="left"/>
      </w:pPr>
      <w:r>
        <w:rPr>
          <w:rFonts w:ascii="Tahoma" w:eastAsia="Tahoma" w:hAnsi="Tahoma" w:cs="Tahoma"/>
          <w:sz w:val="22"/>
        </w:rPr>
        <w:t xml:space="preserve"> </w:t>
      </w:r>
    </w:p>
    <w:p w14:paraId="3A82E261" w14:textId="77777777" w:rsidR="0068529D" w:rsidRDefault="00E55324">
      <w:pPr>
        <w:spacing w:after="0" w:line="259" w:lineRule="auto"/>
        <w:ind w:left="0" w:firstLine="0"/>
        <w:jc w:val="left"/>
      </w:pPr>
      <w:r>
        <w:rPr>
          <w:rFonts w:ascii="Tahoma" w:eastAsia="Tahoma" w:hAnsi="Tahoma" w:cs="Tahoma"/>
          <w:sz w:val="22"/>
        </w:rPr>
        <w:t xml:space="preserve"> </w:t>
      </w:r>
    </w:p>
    <w:p w14:paraId="4A33888B" w14:textId="77777777" w:rsidR="0068529D" w:rsidRDefault="00E55324">
      <w:pPr>
        <w:spacing w:after="173" w:line="259" w:lineRule="auto"/>
        <w:ind w:left="0" w:firstLine="0"/>
        <w:jc w:val="left"/>
      </w:pPr>
      <w:r>
        <w:rPr>
          <w:rFonts w:ascii="Tahoma" w:eastAsia="Tahoma" w:hAnsi="Tahoma" w:cs="Tahoma"/>
          <w:sz w:val="22"/>
        </w:rPr>
        <w:t xml:space="preserve"> </w:t>
      </w:r>
    </w:p>
    <w:p w14:paraId="360A0627" w14:textId="77777777" w:rsidR="0068529D" w:rsidRDefault="00E55324">
      <w:pPr>
        <w:spacing w:after="0" w:line="259" w:lineRule="auto"/>
        <w:ind w:left="-5" w:hanging="10"/>
        <w:jc w:val="left"/>
      </w:pPr>
      <w:r>
        <w:rPr>
          <w:rFonts w:ascii="Cambria" w:eastAsia="Cambria" w:hAnsi="Cambria" w:cs="Cambria"/>
          <w:b/>
          <w:sz w:val="44"/>
        </w:rPr>
        <w:t xml:space="preserve">The Influence of Learners’ </w:t>
      </w:r>
      <w:proofErr w:type="spellStart"/>
      <w:r>
        <w:rPr>
          <w:rFonts w:ascii="Cambria" w:eastAsia="Cambria" w:hAnsi="Cambria" w:cs="Cambria"/>
          <w:b/>
          <w:sz w:val="44"/>
        </w:rPr>
        <w:t>Mindsets</w:t>
      </w:r>
      <w:proofErr w:type="spellEnd"/>
      <w:r>
        <w:rPr>
          <w:rFonts w:ascii="Cambria" w:eastAsia="Cambria" w:hAnsi="Cambria" w:cs="Cambria"/>
          <w:b/>
          <w:sz w:val="44"/>
        </w:rPr>
        <w:t xml:space="preserve"> on Their </w:t>
      </w:r>
    </w:p>
    <w:p w14:paraId="399ACED9" w14:textId="77777777" w:rsidR="0068529D" w:rsidRDefault="00E55324">
      <w:pPr>
        <w:spacing w:after="325" w:line="259" w:lineRule="auto"/>
        <w:ind w:left="-5" w:hanging="10"/>
        <w:jc w:val="left"/>
      </w:pPr>
      <w:r>
        <w:rPr>
          <w:rFonts w:ascii="Cambria" w:eastAsia="Cambria" w:hAnsi="Cambria" w:cs="Cambria"/>
          <w:b/>
          <w:sz w:val="44"/>
        </w:rPr>
        <w:t xml:space="preserve">Mathematics Learning </w:t>
      </w:r>
    </w:p>
    <w:p w14:paraId="02FE3C05" w14:textId="77777777" w:rsidR="0068529D" w:rsidRDefault="00E55324">
      <w:pPr>
        <w:spacing w:after="215" w:line="259" w:lineRule="auto"/>
        <w:ind w:left="0" w:firstLine="0"/>
        <w:jc w:val="left"/>
      </w:pPr>
      <w:r>
        <w:rPr>
          <w:rFonts w:ascii="Cambria" w:eastAsia="Cambria" w:hAnsi="Cambria" w:cs="Cambria"/>
          <w:b/>
          <w:sz w:val="22"/>
        </w:rPr>
        <w:t xml:space="preserve">Abel </w:t>
      </w:r>
      <w:proofErr w:type="spellStart"/>
      <w:r>
        <w:rPr>
          <w:rFonts w:ascii="Cambria" w:eastAsia="Cambria" w:hAnsi="Cambria" w:cs="Cambria"/>
          <w:b/>
          <w:sz w:val="22"/>
        </w:rPr>
        <w:t>Aghogho</w:t>
      </w:r>
      <w:proofErr w:type="spellEnd"/>
      <w:r>
        <w:rPr>
          <w:rFonts w:ascii="Cambria" w:eastAsia="Cambria" w:hAnsi="Cambria" w:cs="Cambria"/>
          <w:b/>
          <w:sz w:val="22"/>
        </w:rPr>
        <w:t xml:space="preserve"> </w:t>
      </w:r>
      <w:proofErr w:type="spellStart"/>
      <w:r>
        <w:rPr>
          <w:rFonts w:ascii="Cambria" w:eastAsia="Cambria" w:hAnsi="Cambria" w:cs="Cambria"/>
          <w:b/>
          <w:sz w:val="22"/>
        </w:rPr>
        <w:t>Uwerhiavwe</w:t>
      </w:r>
      <w:proofErr w:type="spellEnd"/>
      <w:r>
        <w:rPr>
          <w:rFonts w:ascii="Cambria" w:eastAsia="Cambria" w:hAnsi="Cambria" w:cs="Cambria"/>
          <w:b/>
          <w:sz w:val="22"/>
          <w:vertAlign w:val="superscript"/>
        </w:rPr>
        <w:t xml:space="preserve"> </w:t>
      </w:r>
    </w:p>
    <w:p w14:paraId="6E512F7B" w14:textId="77777777" w:rsidR="0068529D" w:rsidRDefault="00E55324">
      <w:pPr>
        <w:spacing w:after="0" w:line="270" w:lineRule="auto"/>
        <w:ind w:left="0" w:firstLine="0"/>
      </w:pPr>
      <w:r>
        <w:rPr>
          <w:sz w:val="18"/>
        </w:rPr>
        <w:t xml:space="preserve">Heritage Education, London, UK </w:t>
      </w:r>
    </w:p>
    <w:p w14:paraId="3B976D35" w14:textId="77777777" w:rsidR="0068529D" w:rsidRDefault="00E55324">
      <w:pPr>
        <w:spacing w:after="212" w:line="259" w:lineRule="auto"/>
        <w:ind w:left="31" w:firstLine="0"/>
        <w:jc w:val="left"/>
      </w:pPr>
      <w:r>
        <w:rPr>
          <w:rFonts w:ascii="Calibri" w:eastAsia="Calibri" w:hAnsi="Calibri" w:cs="Calibri"/>
          <w:noProof/>
          <w:sz w:val="22"/>
        </w:rPr>
        <mc:AlternateContent>
          <mc:Choice Requires="wpg">
            <w:drawing>
              <wp:inline distT="0" distB="0" distL="0" distR="0" wp14:anchorId="36AC2437" wp14:editId="04F62DFF">
                <wp:extent cx="6100573" cy="429386"/>
                <wp:effectExtent l="0" t="0" r="0" b="0"/>
                <wp:docPr id="31150" name="Group 31150"/>
                <wp:cNvGraphicFramePr/>
                <a:graphic xmlns:a="http://schemas.openxmlformats.org/drawingml/2006/main">
                  <a:graphicData uri="http://schemas.microsoft.com/office/word/2010/wordprocessingGroup">
                    <wpg:wgp>
                      <wpg:cNvGrpSpPr/>
                      <wpg:grpSpPr>
                        <a:xfrm>
                          <a:off x="0" y="0"/>
                          <a:ext cx="6100573" cy="429386"/>
                          <a:chOff x="0" y="0"/>
                          <a:chExt cx="6100573" cy="429386"/>
                        </a:xfrm>
                      </wpg:grpSpPr>
                      <wps:wsp>
                        <wps:cNvPr id="34" name="Rectangle 34"/>
                        <wps:cNvSpPr/>
                        <wps:spPr>
                          <a:xfrm>
                            <a:off x="1662685" y="53602"/>
                            <a:ext cx="36637" cy="142889"/>
                          </a:xfrm>
                          <a:prstGeom prst="rect">
                            <a:avLst/>
                          </a:prstGeom>
                          <a:ln>
                            <a:noFill/>
                          </a:ln>
                        </wps:spPr>
                        <wps:txbx>
                          <w:txbxContent>
                            <w:p w14:paraId="6CC15FAD" w14:textId="77777777" w:rsidR="0068529D" w:rsidRDefault="00E55324">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38286" name="Shape 38286"/>
                        <wps:cNvSpPr/>
                        <wps:spPr>
                          <a:xfrm>
                            <a:off x="1888237" y="411098"/>
                            <a:ext cx="4212336" cy="18288"/>
                          </a:xfrm>
                          <a:custGeom>
                            <a:avLst/>
                            <a:gdLst/>
                            <a:ahLst/>
                            <a:cxnLst/>
                            <a:rect l="0" t="0" r="0" b="0"/>
                            <a:pathLst>
                              <a:path w="4212336" h="18288">
                                <a:moveTo>
                                  <a:pt x="0" y="0"/>
                                </a:moveTo>
                                <a:lnTo>
                                  <a:pt x="4212336" y="0"/>
                                </a:lnTo>
                                <a:lnTo>
                                  <a:pt x="4212336" y="18288"/>
                                </a:lnTo>
                                <a:lnTo>
                                  <a:pt x="0" y="1828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pic:pic xmlns:pic="http://schemas.openxmlformats.org/drawingml/2006/picture">
                        <pic:nvPicPr>
                          <pic:cNvPr id="82" name="Picture 82"/>
                          <pic:cNvPicPr/>
                        </pic:nvPicPr>
                        <pic:blipFill>
                          <a:blip r:embed="rId10"/>
                          <a:stretch>
                            <a:fillRect/>
                          </a:stretch>
                        </pic:blipFill>
                        <pic:spPr>
                          <a:xfrm>
                            <a:off x="0" y="0"/>
                            <a:ext cx="1664208" cy="137160"/>
                          </a:xfrm>
                          <a:prstGeom prst="rect">
                            <a:avLst/>
                          </a:prstGeom>
                        </pic:spPr>
                      </pic:pic>
                    </wpg:wgp>
                  </a:graphicData>
                </a:graphic>
              </wp:inline>
            </w:drawing>
          </mc:Choice>
          <mc:Fallback>
            <w:pict>
              <v:group w14:anchorId="36AC2437" id="Group 31150" o:spid="_x0000_s1026" style="width:480.35pt;height:33.8pt;mso-position-horizontal-relative:char;mso-position-vertical-relative:line" coordsize="61005,4293"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">
                <v:rect id="Rectangle 34" o:spid="_x0000_s1027" style="position:absolute;left:16626;top:536;width:367;height:1428;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" filled="f" stroked="f">
                  <v:textbox inset="0,0,0,0">
                    <w:txbxContent>
                      <w:p w14:paraId="6CC15FAD" w14:textId="77777777" w:rsidR="0068529D" w:rsidRDefault="00E55324">
                        <w:pPr>
                          <w:spacing w:after="160" w:line="259" w:lineRule="auto"/>
                          <w:ind w:left="0" w:firstLine="0"/>
                          <w:jc w:val="left"/>
                        </w:pPr>
                        <w:r>
                          <w:rPr>
                            <w:sz w:val="18"/>
                          </w:rPr>
                          <w:t xml:space="preserve"> </w:t>
                        </w:r>
                      </w:p>
                    </w:txbxContent>
                  </v:textbox>
                </v:rect>
                <v:shape id="Shape 38286" o:spid="_x0000_s1028" style="position:absolute;left:18882;top:4110;width:42123;height:183;visibility:visible;mso-wrap-style:square;v-text-anchor:top" coordsize="4212336,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" path="m,l4212336,r,18288l,18288,,e" fillcolor="#933634" stroked="f" strokeweight="0">
                  <v:stroke miterlimit="83231f" joinstyle="miter"/>
                  <v:path arrowok="t" textboxrect="0,0,4212336,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 o:spid="_x0000_s1029" type="#_x0000_t75" style="position:absolute;width:16642;height:1371;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">
                  <v:imagedata r:id="rId11" o:title=""/>
                </v:shape>
                <w10:anchorlock/>
              </v:group>
            </w:pict>
          </mc:Fallback>
        </mc:AlternateContent>
      </w:r>
    </w:p>
    <w:tbl>
      <w:tblPr>
        <w:tblStyle w:val="TableGrid"/>
        <w:tblW w:w="9640" w:type="dxa"/>
        <w:tblInd w:w="8" w:type="dxa"/>
        <w:tblCellMar>
          <w:top w:w="0" w:type="dxa"/>
          <w:left w:w="0" w:type="dxa"/>
          <w:bottom w:w="0" w:type="dxa"/>
          <w:right w:w="0" w:type="dxa"/>
        </w:tblCellMar>
        <w:tblLook w:val="04A0" w:firstRow="1" w:lastRow="0" w:firstColumn="1" w:lastColumn="0" w:noHBand="0" w:noVBand="1"/>
      </w:tblPr>
      <w:tblGrid>
        <w:gridCol w:w="3199"/>
        <w:gridCol w:w="6441"/>
      </w:tblGrid>
      <w:tr w:rsidR="0068529D" w14:paraId="41BEEFDB" w14:textId="77777777">
        <w:trPr>
          <w:trHeight w:val="3482"/>
        </w:trPr>
        <w:tc>
          <w:tcPr>
            <w:tcW w:w="3199" w:type="dxa"/>
            <w:tcBorders>
              <w:top w:val="nil"/>
              <w:left w:val="nil"/>
              <w:bottom w:val="nil"/>
              <w:right w:val="nil"/>
            </w:tcBorders>
          </w:tcPr>
          <w:p w14:paraId="3B456DD6" w14:textId="77777777" w:rsidR="0068529D" w:rsidRDefault="00E55324">
            <w:pPr>
              <w:spacing w:after="0" w:line="274" w:lineRule="auto"/>
              <w:ind w:left="0" w:right="268" w:firstLine="11"/>
            </w:pPr>
            <w:r>
              <w:rPr>
                <w:sz w:val="16"/>
              </w:rPr>
              <w:t xml:space="preserve">How to cite this paper: </w:t>
            </w:r>
            <w:proofErr w:type="spellStart"/>
            <w:r>
              <w:rPr>
                <w:sz w:val="16"/>
              </w:rPr>
              <w:t>Uwerhiavwe</w:t>
            </w:r>
            <w:proofErr w:type="spellEnd"/>
            <w:r>
              <w:rPr>
                <w:sz w:val="16"/>
              </w:rPr>
              <w:t xml:space="preserve">, A. A. (2023). The Influence of Learners’ </w:t>
            </w:r>
            <w:proofErr w:type="spellStart"/>
            <w:r>
              <w:rPr>
                <w:sz w:val="16"/>
              </w:rPr>
              <w:t>Mindsets</w:t>
            </w:r>
            <w:proofErr w:type="spellEnd"/>
            <w:r>
              <w:rPr>
                <w:sz w:val="16"/>
              </w:rPr>
              <w:t xml:space="preserve"> on Their Mathematics Learning. </w:t>
            </w:r>
            <w:r>
              <w:rPr>
                <w:sz w:val="17"/>
              </w:rPr>
              <w:t>Creative Education, 14,</w:t>
            </w:r>
            <w:r>
              <w:rPr>
                <w:sz w:val="16"/>
              </w:rPr>
              <w:t xml:space="preserve"> 74-102. </w:t>
            </w:r>
          </w:p>
          <w:p w14:paraId="71936D93" w14:textId="77777777" w:rsidR="0068529D" w:rsidRDefault="00E55324">
            <w:pPr>
              <w:spacing w:after="20" w:line="259" w:lineRule="auto"/>
              <w:ind w:left="11" w:firstLine="0"/>
              <w:jc w:val="left"/>
            </w:pPr>
            <w:hyperlink r:id="rId12">
              <w:r>
                <w:rPr>
                  <w:color w:val="0000FF"/>
                  <w:sz w:val="16"/>
                  <w:u w:val="single" w:color="0000FF"/>
                </w:rPr>
                <w:t>https://doi.org/10.4236/ce.2023.141007</w:t>
              </w:r>
            </w:hyperlink>
            <w:hyperlink r:id="rId13">
              <w:r>
                <w:rPr>
                  <w:sz w:val="16"/>
                </w:rPr>
                <w:t xml:space="preserve"> </w:t>
              </w:r>
            </w:hyperlink>
          </w:p>
          <w:p w14:paraId="3FDFA181" w14:textId="77777777" w:rsidR="0068529D" w:rsidRDefault="00E55324">
            <w:pPr>
              <w:spacing w:after="17" w:line="259" w:lineRule="auto"/>
              <w:ind w:left="11" w:firstLine="0"/>
              <w:jc w:val="left"/>
            </w:pPr>
            <w:r>
              <w:rPr>
                <w:sz w:val="16"/>
              </w:rPr>
              <w:t xml:space="preserve"> </w:t>
            </w:r>
          </w:p>
          <w:p w14:paraId="0143AA82" w14:textId="77777777" w:rsidR="0068529D" w:rsidRDefault="00E55324">
            <w:pPr>
              <w:spacing w:after="20" w:line="259" w:lineRule="auto"/>
              <w:ind w:left="11" w:firstLine="0"/>
              <w:jc w:val="left"/>
            </w:pPr>
            <w:r>
              <w:rPr>
                <w:sz w:val="16"/>
              </w:rPr>
              <w:t xml:space="preserve">Received: November 21, 2022 </w:t>
            </w:r>
          </w:p>
          <w:p w14:paraId="1BF0EC22" w14:textId="77777777" w:rsidR="0068529D" w:rsidRDefault="00E55324">
            <w:pPr>
              <w:spacing w:after="20" w:line="259" w:lineRule="auto"/>
              <w:ind w:left="11" w:firstLine="0"/>
              <w:jc w:val="left"/>
            </w:pPr>
            <w:r>
              <w:rPr>
                <w:sz w:val="16"/>
              </w:rPr>
              <w:t>Accep</w:t>
            </w:r>
            <w:r>
              <w:rPr>
                <w:sz w:val="16"/>
              </w:rPr>
              <w:t xml:space="preserve">ted: January 17, 2023 </w:t>
            </w:r>
          </w:p>
          <w:p w14:paraId="049FA2F5" w14:textId="77777777" w:rsidR="0068529D" w:rsidRDefault="00E55324">
            <w:pPr>
              <w:spacing w:after="20" w:line="259" w:lineRule="auto"/>
              <w:ind w:left="11" w:firstLine="0"/>
              <w:jc w:val="left"/>
            </w:pPr>
            <w:r>
              <w:rPr>
                <w:sz w:val="16"/>
              </w:rPr>
              <w:t xml:space="preserve">Published: January 20, 2023 </w:t>
            </w:r>
          </w:p>
          <w:p w14:paraId="7B3B3E5F" w14:textId="77777777" w:rsidR="0068529D" w:rsidRDefault="00E55324">
            <w:pPr>
              <w:spacing w:after="17" w:line="259" w:lineRule="auto"/>
              <w:ind w:left="11" w:firstLine="0"/>
              <w:jc w:val="left"/>
            </w:pPr>
            <w:r>
              <w:rPr>
                <w:color w:val="E26C09"/>
                <w:sz w:val="16"/>
              </w:rPr>
              <w:t xml:space="preserve"> </w:t>
            </w:r>
          </w:p>
          <w:p w14:paraId="2AD4AEE6" w14:textId="77777777" w:rsidR="0068529D" w:rsidRDefault="00E55324">
            <w:pPr>
              <w:spacing w:after="0" w:line="284" w:lineRule="auto"/>
              <w:ind w:left="11" w:right="160" w:firstLine="0"/>
              <w:jc w:val="left"/>
            </w:pPr>
            <w:r>
              <w:rPr>
                <w:sz w:val="16"/>
              </w:rPr>
              <w:t xml:space="preserve">Copyright © 2023 by author(s) and  Scientific Research Publishing Inc. </w:t>
            </w:r>
          </w:p>
          <w:p w14:paraId="3C466A52" w14:textId="77777777" w:rsidR="0068529D" w:rsidRDefault="00E55324">
            <w:pPr>
              <w:spacing w:after="1" w:line="283" w:lineRule="auto"/>
              <w:ind w:left="11" w:right="194" w:firstLine="0"/>
              <w:jc w:val="left"/>
            </w:pPr>
            <w:r>
              <w:rPr>
                <w:sz w:val="16"/>
              </w:rPr>
              <w:t xml:space="preserve">This work is licensed under the Creative Commons Attribution International  License (CC BY 4.0). </w:t>
            </w:r>
          </w:p>
          <w:p w14:paraId="7469B18A" w14:textId="77777777" w:rsidR="0068529D" w:rsidRDefault="00E55324">
            <w:pPr>
              <w:spacing w:after="0" w:line="259" w:lineRule="auto"/>
              <w:ind w:left="11" w:firstLine="0"/>
              <w:jc w:val="left"/>
            </w:pPr>
            <w:hyperlink r:id="rId14">
              <w:r>
                <w:rPr>
                  <w:color w:val="0000FF"/>
                  <w:sz w:val="16"/>
                  <w:u w:val="single" w:color="0000FF"/>
                </w:rPr>
                <w:t>http://creativecommons.org/licenses/by/4.0/</w:t>
              </w:r>
            </w:hyperlink>
          </w:p>
        </w:tc>
        <w:tc>
          <w:tcPr>
            <w:tcW w:w="6442" w:type="dxa"/>
            <w:tcBorders>
              <w:top w:val="nil"/>
              <w:left w:val="nil"/>
              <w:bottom w:val="nil"/>
              <w:right w:val="nil"/>
            </w:tcBorders>
          </w:tcPr>
          <w:p w14:paraId="15CCEE9A" w14:textId="77777777" w:rsidR="0068529D" w:rsidRDefault="00E55324">
            <w:pPr>
              <w:spacing w:after="71" w:line="259" w:lineRule="auto"/>
              <w:ind w:left="0" w:firstLine="0"/>
              <w:jc w:val="left"/>
            </w:pPr>
            <w:r>
              <w:rPr>
                <w:rFonts w:ascii="Cambria" w:eastAsia="Cambria" w:hAnsi="Cambria" w:cs="Cambria"/>
                <w:b/>
                <w:color w:val="933634"/>
                <w:sz w:val="24"/>
              </w:rPr>
              <w:t xml:space="preserve">Abstract </w:t>
            </w:r>
          </w:p>
          <w:p w14:paraId="71EA39F9" w14:textId="77777777" w:rsidR="0068529D" w:rsidRDefault="00E55324">
            <w:pPr>
              <w:spacing w:after="0" w:line="259" w:lineRule="auto"/>
              <w:ind w:left="0" w:right="48" w:firstLine="0"/>
            </w:pPr>
            <w:r>
              <w:t xml:space="preserve">This paper explores and describes learners’ </w:t>
            </w:r>
            <w:proofErr w:type="spellStart"/>
            <w:r>
              <w:t>mindsets</w:t>
            </w:r>
            <w:proofErr w:type="spellEnd"/>
            <w:r>
              <w:t xml:space="preserve"> and their influence on mathematics learning. I draw on </w:t>
            </w:r>
            <w:proofErr w:type="spellStart"/>
            <w:r>
              <w:t>Dweck’s</w:t>
            </w:r>
            <w:proofErr w:type="spellEnd"/>
            <w:r>
              <w:t xml:space="preserve"> </w:t>
            </w:r>
            <w:proofErr w:type="spellStart"/>
            <w:r>
              <w:t>mindsets</w:t>
            </w:r>
            <w:proofErr w:type="spellEnd"/>
            <w:r>
              <w:t xml:space="preserve"> theories and </w:t>
            </w:r>
            <w:proofErr w:type="spellStart"/>
            <w:r>
              <w:t>Illeris</w:t>
            </w:r>
            <w:proofErr w:type="spellEnd"/>
            <w:r>
              <w:t xml:space="preserve">’ social learning theory to understand learners’ </w:t>
            </w:r>
            <w:proofErr w:type="spellStart"/>
            <w:r>
              <w:t>mindsets</w:t>
            </w:r>
            <w:proofErr w:type="spellEnd"/>
            <w:r>
              <w:t xml:space="preserve"> and their relations to the learning of mathematics. A qualitative research method was employed, and data was collected from one High School in Gauteng Province, </w:t>
            </w:r>
            <w:r>
              <w:t xml:space="preserve">South Africa. An in-depth interview of ten learners was conducted. The interview covers a range of questions relating to </w:t>
            </w:r>
            <w:proofErr w:type="spellStart"/>
            <w:r>
              <w:t>mindsets</w:t>
            </w:r>
            <w:proofErr w:type="spellEnd"/>
            <w:r>
              <w:t xml:space="preserve"> and mathematical learning. A discursive analysis was used to </w:t>
            </w:r>
            <w:proofErr w:type="spellStart"/>
            <w:r>
              <w:t>analyze</w:t>
            </w:r>
            <w:proofErr w:type="spellEnd"/>
            <w:r>
              <w:t xml:space="preserve"> learners’ interviews. The findings of the study reveal th</w:t>
            </w:r>
            <w:r>
              <w:t xml:space="preserve">at high achievers in mathematics learning demonstrate growth </w:t>
            </w:r>
            <w:proofErr w:type="spellStart"/>
            <w:r>
              <w:t>mindsets</w:t>
            </w:r>
            <w:proofErr w:type="spellEnd"/>
            <w:r>
              <w:t xml:space="preserve"> within the three dimensions of learning, and low achievers demonstrate fixed </w:t>
            </w:r>
            <w:proofErr w:type="spellStart"/>
            <w:r>
              <w:t>mindsets</w:t>
            </w:r>
            <w:proofErr w:type="spellEnd"/>
            <w:r>
              <w:t xml:space="preserve"> within the cognitive and emotional dimensions, and </w:t>
            </w:r>
          </w:p>
        </w:tc>
      </w:tr>
    </w:tbl>
    <w:tbl>
      <w:tblPr>
        <w:tblStyle w:val="TableGrid"/>
        <w:tblpPr w:vertAnchor="text" w:tblpX="50" w:tblpY="-24"/>
        <w:tblOverlap w:val="never"/>
        <w:tblW w:w="2009" w:type="dxa"/>
        <w:tblInd w:w="0" w:type="dxa"/>
        <w:tblCellMar>
          <w:top w:w="0" w:type="dxa"/>
          <w:left w:w="0" w:type="dxa"/>
          <w:bottom w:w="0" w:type="dxa"/>
          <w:right w:w="0" w:type="dxa"/>
        </w:tblCellMar>
        <w:tblLook w:val="04A0" w:firstRow="1" w:lastRow="0" w:firstColumn="1" w:lastColumn="0" w:noHBand="0" w:noVBand="1"/>
      </w:tblPr>
      <w:tblGrid>
        <w:gridCol w:w="850"/>
        <w:gridCol w:w="3193"/>
      </w:tblGrid>
      <w:tr w:rsidR="0068529D" w14:paraId="004A78CF" w14:textId="77777777">
        <w:trPr>
          <w:trHeight w:val="300"/>
        </w:trPr>
        <w:tc>
          <w:tcPr>
            <w:tcW w:w="905" w:type="dxa"/>
            <w:tcBorders>
              <w:top w:val="nil"/>
              <w:left w:val="nil"/>
              <w:bottom w:val="nil"/>
              <w:right w:val="nil"/>
            </w:tcBorders>
          </w:tcPr>
          <w:p w14:paraId="55047BB3" w14:textId="77777777" w:rsidR="0068529D" w:rsidRDefault="00E55324">
            <w:pPr>
              <w:spacing w:after="0" w:line="259" w:lineRule="auto"/>
              <w:ind w:left="0" w:firstLine="0"/>
              <w:jc w:val="left"/>
            </w:pPr>
            <w:r>
              <w:rPr>
                <w:noProof/>
              </w:rPr>
              <w:drawing>
                <wp:inline distT="0" distB="0" distL="0" distR="0" wp14:anchorId="734F4535" wp14:editId="431EFD96">
                  <wp:extent cx="540061" cy="190681"/>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15"/>
                          <a:stretch>
                            <a:fillRect/>
                          </a:stretch>
                        </pic:blipFill>
                        <pic:spPr>
                          <a:xfrm>
                            <a:off x="0" y="0"/>
                            <a:ext cx="540061" cy="190681"/>
                          </a:xfrm>
                          <a:prstGeom prst="rect">
                            <a:avLst/>
                          </a:prstGeom>
                        </pic:spPr>
                      </pic:pic>
                    </a:graphicData>
                  </a:graphic>
                </wp:inline>
              </w:drawing>
            </w:r>
          </w:p>
        </w:tc>
        <w:tc>
          <w:tcPr>
            <w:tcW w:w="1103" w:type="dxa"/>
            <w:tcBorders>
              <w:top w:val="nil"/>
              <w:left w:val="nil"/>
              <w:bottom w:val="nil"/>
              <w:right w:val="nil"/>
            </w:tcBorders>
          </w:tcPr>
          <w:p w14:paraId="280A6562" w14:textId="77777777" w:rsidR="0068529D" w:rsidRDefault="0068529D">
            <w:pPr>
              <w:spacing w:after="0" w:line="259" w:lineRule="auto"/>
              <w:ind w:left="-2088" w:right="3192" w:firstLine="0"/>
              <w:jc w:val="left"/>
            </w:pPr>
          </w:p>
          <w:tbl>
            <w:tblPr>
              <w:tblStyle w:val="TableGrid"/>
              <w:tblW w:w="1048" w:type="dxa"/>
              <w:tblInd w:w="55" w:type="dxa"/>
              <w:tblCellMar>
                <w:top w:w="71" w:type="dxa"/>
                <w:left w:w="84" w:type="dxa"/>
                <w:bottom w:w="0" w:type="dxa"/>
                <w:right w:w="90" w:type="dxa"/>
              </w:tblCellMar>
              <w:tblLook w:val="04A0" w:firstRow="1" w:lastRow="0" w:firstColumn="1" w:lastColumn="0" w:noHBand="0" w:noVBand="1"/>
            </w:tblPr>
            <w:tblGrid>
              <w:gridCol w:w="1048"/>
            </w:tblGrid>
            <w:tr w:rsidR="0068529D" w14:paraId="015A1C4C" w14:textId="77777777">
              <w:trPr>
                <w:trHeight w:val="298"/>
              </w:trPr>
              <w:tc>
                <w:tcPr>
                  <w:tcW w:w="1048" w:type="dxa"/>
                  <w:tcBorders>
                    <w:top w:val="nil"/>
                    <w:left w:val="nil"/>
                    <w:bottom w:val="nil"/>
                    <w:right w:val="nil"/>
                  </w:tcBorders>
                  <w:shd w:val="clear" w:color="auto" w:fill="000000"/>
                </w:tcPr>
                <w:p w14:paraId="31E034E6" w14:textId="77777777" w:rsidR="0068529D" w:rsidRDefault="00E55324">
                  <w:pPr>
                    <w:framePr w:wrap="around" w:vAnchor="text" w:hAnchor="text" w:x="50" w:y="-24"/>
                    <w:spacing w:after="0" w:line="259" w:lineRule="auto"/>
                    <w:ind w:left="0" w:firstLine="0"/>
                    <w:suppressOverlap/>
                    <w:jc w:val="left"/>
                  </w:pPr>
                  <w:r>
                    <w:rPr>
                      <w:color w:val="FFFFFF"/>
                      <w:sz w:val="16"/>
                    </w:rPr>
                    <w:t>Open Access</w:t>
                  </w:r>
                </w:p>
              </w:tc>
            </w:tr>
          </w:tbl>
          <w:p w14:paraId="78FC40AF" w14:textId="77777777" w:rsidR="0068529D" w:rsidRDefault="0068529D">
            <w:pPr>
              <w:spacing w:after="160" w:line="259" w:lineRule="auto"/>
              <w:ind w:left="0" w:firstLine="0"/>
              <w:jc w:val="left"/>
            </w:pPr>
          </w:p>
        </w:tc>
      </w:tr>
    </w:tbl>
    <w:p w14:paraId="4409462F" w14:textId="77777777" w:rsidR="0068529D" w:rsidRDefault="00E55324">
      <w:pPr>
        <w:ind w:left="2999" w:right="36"/>
      </w:pPr>
      <w:r>
        <w:t xml:space="preserve">growth </w:t>
      </w:r>
      <w:proofErr w:type="spellStart"/>
      <w:r>
        <w:t>mindset</w:t>
      </w:r>
      <w:proofErr w:type="spellEnd"/>
      <w:r>
        <w:t xml:space="preserve"> within the social dimension. It is therefore concluded that </w:t>
      </w:r>
    </w:p>
    <w:p w14:paraId="32D660A1" w14:textId="77777777" w:rsidR="0068529D" w:rsidRDefault="00E55324">
      <w:pPr>
        <w:spacing w:after="0" w:line="259" w:lineRule="auto"/>
        <w:ind w:left="898" w:firstLine="0"/>
        <w:jc w:val="left"/>
      </w:pPr>
      <w:r>
        <w:rPr>
          <w:sz w:val="16"/>
        </w:rPr>
        <w:t xml:space="preserve"> </w:t>
      </w:r>
      <w:r>
        <w:t xml:space="preserve"> </w:t>
      </w:r>
    </w:p>
    <w:p w14:paraId="6545C366" w14:textId="77777777" w:rsidR="0068529D" w:rsidRDefault="00E55324">
      <w:pPr>
        <w:ind w:left="3215" w:right="36"/>
      </w:pPr>
      <w:proofErr w:type="spellStart"/>
      <w:r>
        <w:t>mindsets</w:t>
      </w:r>
      <w:proofErr w:type="spellEnd"/>
      <w:r>
        <w:t xml:space="preserve"> are socially constructed and have an influence on the learners’ achievements in mathematics. Based on this finding, for effective learning of </w:t>
      </w:r>
      <w:r>
        <w:lastRenderedPageBreak/>
        <w:t>subjects like mathematics,</w:t>
      </w:r>
      <w:r>
        <w:t xml:space="preserve"> there is a strong need for interventions to support learners’ development of growth </w:t>
      </w:r>
      <w:proofErr w:type="spellStart"/>
      <w:r>
        <w:t>mindsets</w:t>
      </w:r>
      <w:proofErr w:type="spellEnd"/>
      <w:r>
        <w:t xml:space="preserve">, particularly within the cognitive and emotional dimensions of learning. </w:t>
      </w:r>
    </w:p>
    <w:p w14:paraId="406601C3" w14:textId="77777777" w:rsidR="0068529D" w:rsidRDefault="00E55324">
      <w:pPr>
        <w:spacing w:after="44" w:line="259" w:lineRule="auto"/>
        <w:ind w:left="3206" w:firstLine="0"/>
        <w:jc w:val="left"/>
      </w:pPr>
      <w:r>
        <w:rPr>
          <w:rFonts w:ascii="Palatino Linotype" w:eastAsia="Palatino Linotype" w:hAnsi="Palatino Linotype" w:cs="Palatino Linotype"/>
          <w:sz w:val="16"/>
        </w:rPr>
        <w:t xml:space="preserve"> </w:t>
      </w:r>
    </w:p>
    <w:p w14:paraId="245E6A49" w14:textId="77777777" w:rsidR="0068529D" w:rsidRDefault="00E55324">
      <w:pPr>
        <w:pStyle w:val="Heading1"/>
        <w:numPr>
          <w:ilvl w:val="0"/>
          <w:numId w:val="0"/>
        </w:numPr>
        <w:spacing w:after="66"/>
      </w:pPr>
      <w:r>
        <w:t xml:space="preserve">Keywords </w:t>
      </w:r>
    </w:p>
    <w:p w14:paraId="55204131" w14:textId="77777777" w:rsidR="0068529D" w:rsidRDefault="00E55324">
      <w:pPr>
        <w:ind w:left="3215" w:right="36"/>
      </w:pPr>
      <w:r>
        <w:t xml:space="preserve">Mathematics, Learning, Fixed </w:t>
      </w:r>
      <w:proofErr w:type="spellStart"/>
      <w:r>
        <w:t>Mindsets</w:t>
      </w:r>
      <w:proofErr w:type="spellEnd"/>
      <w:r>
        <w:t xml:space="preserve">, Growth </w:t>
      </w:r>
      <w:proofErr w:type="spellStart"/>
      <w:r>
        <w:t>Mindset</w:t>
      </w:r>
      <w:proofErr w:type="spellEnd"/>
      <w:r>
        <w:t xml:space="preserve">, Cognitive  Dimension, Emotional Dimension, Social Dimension </w:t>
      </w:r>
    </w:p>
    <w:p w14:paraId="5171EA5D" w14:textId="77777777" w:rsidR="0068529D" w:rsidRDefault="00E55324">
      <w:pPr>
        <w:spacing w:after="48" w:line="259" w:lineRule="auto"/>
        <w:ind w:left="2990" w:firstLine="0"/>
        <w:jc w:val="left"/>
      </w:pPr>
      <w:r>
        <w:rPr>
          <w:rFonts w:ascii="Calibri" w:eastAsia="Calibri" w:hAnsi="Calibri" w:cs="Calibri"/>
          <w:noProof/>
          <w:sz w:val="22"/>
        </w:rPr>
        <mc:AlternateContent>
          <mc:Choice Requires="wpg">
            <w:drawing>
              <wp:inline distT="0" distB="0" distL="0" distR="0" wp14:anchorId="16F33C96" wp14:editId="0C67F8D9">
                <wp:extent cx="4221480" cy="18288"/>
                <wp:effectExtent l="0" t="0" r="0" b="0"/>
                <wp:docPr id="31151" name="Group 31151"/>
                <wp:cNvGraphicFramePr/>
                <a:graphic xmlns:a="http://schemas.openxmlformats.org/drawingml/2006/main">
                  <a:graphicData uri="http://schemas.microsoft.com/office/word/2010/wordprocessingGroup">
                    <wpg:wgp>
                      <wpg:cNvGrpSpPr/>
                      <wpg:grpSpPr>
                        <a:xfrm>
                          <a:off x="0" y="0"/>
                          <a:ext cx="4221480" cy="18288"/>
                          <a:chOff x="0" y="0"/>
                          <a:chExt cx="4221480" cy="18288"/>
                        </a:xfrm>
                      </wpg:grpSpPr>
                      <wps:wsp>
                        <wps:cNvPr id="38288" name="Shape 38288"/>
                        <wps:cNvSpPr/>
                        <wps:spPr>
                          <a:xfrm>
                            <a:off x="0" y="0"/>
                            <a:ext cx="4221480" cy="18288"/>
                          </a:xfrm>
                          <a:custGeom>
                            <a:avLst/>
                            <a:gdLst/>
                            <a:ahLst/>
                            <a:cxnLst/>
                            <a:rect l="0" t="0" r="0" b="0"/>
                            <a:pathLst>
                              <a:path w="4221480" h="18288">
                                <a:moveTo>
                                  <a:pt x="0" y="0"/>
                                </a:moveTo>
                                <a:lnTo>
                                  <a:pt x="4221480" y="0"/>
                                </a:lnTo>
                                <a:lnTo>
                                  <a:pt x="4221480" y="18288"/>
                                </a:lnTo>
                                <a:lnTo>
                                  <a:pt x="0" y="18288"/>
                                </a:lnTo>
                                <a:lnTo>
                                  <a:pt x="0" y="0"/>
                                </a:lnTo>
                              </a:path>
                            </a:pathLst>
                          </a:custGeom>
                          <a:ln w="0" cap="flat">
                            <a:miter lim="127000"/>
                          </a:ln>
                        </wps:spPr>
                        <wps:style>
                          <a:lnRef idx="0">
                            <a:srgbClr val="000000">
                              <a:alpha val="0"/>
                            </a:srgbClr>
                          </a:lnRef>
                          <a:fillRef idx="1">
                            <a:srgbClr val="933634"/>
                          </a:fillRef>
                          <a:effectRef idx="0">
                            <a:scrgbClr r="0" g="0" b="0"/>
                          </a:effectRef>
                          <a:fontRef idx="none"/>
                        </wps:style>
                        <wps:bodyPr/>
                      </wps:wsp>
                    </wpg:wgp>
                  </a:graphicData>
                </a:graphic>
              </wp:inline>
            </w:drawing>
          </mc:Choice>
          <mc:Fallback>
            <w:pict>
              <v:group w14:anchorId="65FA7754" id="Group 31151" o:spid="_x0000_s1026" style="width:332.4pt;height:1.45pt;mso-position-horizontal-relative:char;mso-position-vertical-relative:line" coordsize="42214,18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">
                <v:shape id="Shape 38288" o:spid="_x0000_s1027" style="position:absolute;width:42214;height:182;visibility:visible;mso-wrap-style:square;v-text-anchor:top" coordsize="4221480,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" path="m,l4221480,r,18288l,18288,,e" fillcolor="#933634" stroked="f" strokeweight="0">
                  <v:stroke miterlimit="83231f" joinstyle="miter"/>
                  <v:path arrowok="t" textboxrect="0,0,4221480,18288"/>
                </v:shape>
                <w10:anchorlock/>
              </v:group>
            </w:pict>
          </mc:Fallback>
        </mc:AlternateContent>
      </w:r>
    </w:p>
    <w:p w14:paraId="1A38CB67" w14:textId="77777777" w:rsidR="0068529D" w:rsidRDefault="00E55324">
      <w:pPr>
        <w:spacing w:after="284" w:line="259" w:lineRule="auto"/>
        <w:ind w:left="3000" w:firstLine="0"/>
        <w:jc w:val="left"/>
      </w:pPr>
      <w:r>
        <w:rPr>
          <w:rFonts w:ascii="Palatino Linotype" w:eastAsia="Palatino Linotype" w:hAnsi="Palatino Linotype" w:cs="Palatino Linotype"/>
          <w:sz w:val="16"/>
        </w:rPr>
        <w:t xml:space="preserve"> </w:t>
      </w:r>
    </w:p>
    <w:p w14:paraId="0FDFEB30" w14:textId="77777777" w:rsidR="0068529D" w:rsidRDefault="00E55324">
      <w:pPr>
        <w:pStyle w:val="Heading1"/>
        <w:ind w:left="3235" w:hanging="250"/>
      </w:pPr>
      <w:r>
        <w:t xml:space="preserve">Introduction </w:t>
      </w:r>
    </w:p>
    <w:p w14:paraId="1C4E4FD4" w14:textId="77777777" w:rsidR="0068529D" w:rsidRDefault="00E55324">
      <w:pPr>
        <w:ind w:left="2999" w:right="36"/>
      </w:pPr>
      <w:r>
        <w:t>The curricula used during South Africa’s apartheid era were authoritarian and heavy in content, as well as used rote learn</w:t>
      </w:r>
      <w:r>
        <w:t xml:space="preserve">ing and memorization </w:t>
      </w:r>
      <w:r>
        <w:rPr>
          <w:color w:val="933634"/>
        </w:rPr>
        <w:t>(Barnes, 2009;</w:t>
      </w:r>
      <w:r>
        <w:rPr>
          <w:color w:val="E26C09"/>
        </w:rPr>
        <w:t xml:space="preserve"> </w:t>
      </w:r>
      <w:r>
        <w:rPr>
          <w:color w:val="933634"/>
        </w:rPr>
        <w:t>Department of Education, 2002;</w:t>
      </w:r>
      <w:r>
        <w:rPr>
          <w:color w:val="E26C09"/>
        </w:rPr>
        <w:t xml:space="preserve"> </w:t>
      </w:r>
      <w:r>
        <w:rPr>
          <w:color w:val="933634"/>
        </w:rPr>
        <w:t>Jansen, 1999;</w:t>
      </w:r>
      <w:r>
        <w:rPr>
          <w:color w:val="E26C09"/>
        </w:rPr>
        <w:t xml:space="preserve"> </w:t>
      </w:r>
      <w:r>
        <w:rPr>
          <w:color w:val="933634"/>
        </w:rPr>
        <w:t>Weber, 2008)</w:t>
      </w:r>
      <w:r>
        <w:t xml:space="preserve">. To this end, South </w:t>
      </w:r>
    </w:p>
    <w:p w14:paraId="0359451F" w14:textId="77777777" w:rsidR="0068529D" w:rsidRDefault="00E55324">
      <w:pPr>
        <w:spacing w:after="298" w:line="259" w:lineRule="auto"/>
        <w:ind w:left="0" w:right="49" w:firstLine="0"/>
        <w:jc w:val="right"/>
      </w:pPr>
      <w:r>
        <w:t xml:space="preserve">Africa’s curricula were changed. Even with curricula changes, learners’ </w:t>
      </w:r>
      <w:proofErr w:type="spellStart"/>
      <w:r>
        <w:t>perfor</w:t>
      </w:r>
      <w:proofErr w:type="spellEnd"/>
      <w:r>
        <w:t>-</w:t>
      </w:r>
    </w:p>
    <w:p w14:paraId="12BD6638" w14:textId="77777777" w:rsidR="0068529D" w:rsidRDefault="00E55324">
      <w:pPr>
        <w:spacing w:after="0" w:line="259" w:lineRule="auto"/>
        <w:ind w:left="394" w:firstLine="0"/>
        <w:jc w:val="left"/>
      </w:pPr>
      <w:hyperlink r:id="rId16">
        <w:r>
          <w:rPr>
            <w:rFonts w:ascii="Calibri" w:eastAsia="Calibri" w:hAnsi="Calibri" w:cs="Calibri"/>
            <w:color w:val="933634"/>
            <w:sz w:val="18"/>
          </w:rPr>
          <w:t>10.42</w:t>
        </w:r>
        <w:r>
          <w:rPr>
            <w:rFonts w:ascii="Calibri" w:eastAsia="Calibri" w:hAnsi="Calibri" w:cs="Calibri"/>
            <w:color w:val="933634"/>
            <w:sz w:val="18"/>
          </w:rPr>
          <w:t xml:space="preserve">36/ce.2023.141007 </w:t>
        </w:r>
      </w:hyperlink>
      <w:r>
        <w:rPr>
          <w:rFonts w:ascii="Calibri" w:eastAsia="Calibri" w:hAnsi="Calibri" w:cs="Calibri"/>
          <w:color w:val="933634"/>
          <w:sz w:val="18"/>
        </w:rPr>
        <w:t xml:space="preserve"> Jan. 20, 2023 </w:t>
      </w:r>
    </w:p>
    <w:p w14:paraId="07072F6A" w14:textId="77777777" w:rsidR="0068529D" w:rsidRDefault="00E55324">
      <w:pPr>
        <w:ind w:left="2999" w:right="36"/>
      </w:pPr>
      <w:proofErr w:type="spellStart"/>
      <w:r>
        <w:t>mance</w:t>
      </w:r>
      <w:proofErr w:type="spellEnd"/>
      <w:r>
        <w:t xml:space="preserve"> in mathematics and its learning has been consistently low in comparison with other school subjects. Learners’ performances in mathematics and its learning at the schools in the rural provinces, such as Eastern Cape and KwaZulu-Natal are lower compare</w:t>
      </w:r>
      <w:r>
        <w:t xml:space="preserve">d to urban schools in Western Cape and Gauteng </w:t>
      </w:r>
      <w:r>
        <w:rPr>
          <w:color w:val="933634"/>
        </w:rPr>
        <w:t>(Department of Basic Education, 2014;</w:t>
      </w:r>
      <w:r>
        <w:rPr>
          <w:color w:val="E26C09"/>
        </w:rPr>
        <w:t xml:space="preserve"> </w:t>
      </w:r>
      <w:r>
        <w:rPr>
          <w:color w:val="933634"/>
        </w:rPr>
        <w:t>Department of Education, 2002)</w:t>
      </w:r>
      <w:r>
        <w:t xml:space="preserve">. The </w:t>
      </w:r>
      <w:r>
        <w:rPr>
          <w:color w:val="933634"/>
        </w:rPr>
        <w:t>Department of Basic Education (2014)</w:t>
      </w:r>
      <w:r>
        <w:t xml:space="preserve"> also indicates that High School mathematics does not adequately provide either equal education opp</w:t>
      </w:r>
      <w:r>
        <w:t xml:space="preserve">ortunities or the proper educational environment for learners. This influences the </w:t>
      </w:r>
      <w:proofErr w:type="spellStart"/>
      <w:r>
        <w:t>mindsets</w:t>
      </w:r>
      <w:proofErr w:type="spellEnd"/>
      <w:r>
        <w:t xml:space="preserve"> learners hold and their achievements in mathematics and its learning. </w:t>
      </w:r>
    </w:p>
    <w:p w14:paraId="39B2AA68" w14:textId="77777777" w:rsidR="0068529D" w:rsidRDefault="00E55324">
      <w:pPr>
        <w:ind w:left="2990" w:right="36" w:firstLine="199"/>
      </w:pPr>
      <w:r>
        <w:t xml:space="preserve">In line with the above and as affirmed by the </w:t>
      </w:r>
      <w:r>
        <w:rPr>
          <w:color w:val="933634"/>
        </w:rPr>
        <w:t>Department of Basic Education (2014)</w:t>
      </w:r>
      <w:r>
        <w:t>, as well a</w:t>
      </w:r>
      <w:r>
        <w:t>s the</w:t>
      </w:r>
      <w:r>
        <w:rPr>
          <w:color w:val="E26C09"/>
        </w:rPr>
        <w:t xml:space="preserve"> </w:t>
      </w:r>
      <w:r>
        <w:rPr>
          <w:color w:val="933634"/>
        </w:rPr>
        <w:t>Department of Education (2002)</w:t>
      </w:r>
      <w:r>
        <w:t>,</w:t>
      </w:r>
      <w:r>
        <w:rPr>
          <w:color w:val="E26C09"/>
        </w:rPr>
        <w:t xml:space="preserve"> </w:t>
      </w:r>
      <w:proofErr w:type="spellStart"/>
      <w:r>
        <w:rPr>
          <w:color w:val="933634"/>
        </w:rPr>
        <w:t>Sibiya</w:t>
      </w:r>
      <w:proofErr w:type="spellEnd"/>
      <w:r>
        <w:rPr>
          <w:color w:val="933634"/>
        </w:rPr>
        <w:t xml:space="preserve"> and </w:t>
      </w:r>
      <w:proofErr w:type="spellStart"/>
      <w:r>
        <w:rPr>
          <w:color w:val="933634"/>
        </w:rPr>
        <w:t>Mudaly</w:t>
      </w:r>
      <w:proofErr w:type="spellEnd"/>
      <w:r>
        <w:rPr>
          <w:color w:val="933634"/>
        </w:rPr>
        <w:t xml:space="preserve"> (2018)</w:t>
      </w:r>
      <w:r>
        <w:t xml:space="preserve"> assert that several studies have been carried out on learners’ poor performance in mathematics and its learning in South Africa. It was reported that learners perform poorly in mathematics and </w:t>
      </w:r>
      <w:r>
        <w:t>its learning throughout the country. Learners’ poor performances in mathematics and its learning are a grave concern to the learners’ parents, learners’ mathematics teachers and the Department of Basic Education. Mathematics educators have put a lot of eff</w:t>
      </w:r>
      <w:r>
        <w:t xml:space="preserve">ort into recognizing the primary problems combating the learning of mathematics in schools. These efforts include the emergence of many research and development initiatives in Mathematics Education across South Africa. The most recent ones: The Three </w:t>
      </w:r>
    </w:p>
    <w:p w14:paraId="16403AC4" w14:textId="77777777" w:rsidR="0068529D" w:rsidRDefault="00E55324">
      <w:pPr>
        <w:spacing w:after="213"/>
        <w:ind w:left="2999" w:right="36"/>
      </w:pPr>
      <w:r>
        <w:t>Math</w:t>
      </w:r>
      <w:r>
        <w:t>ematics Education Chairs at Wits, Rhodes, and University of the Western Cape. These chairs were tasked with finding a solution to the crisis of mathematics education in South Africa. Despite these efforts, the problem of poor achievement in mathematics and</w:t>
      </w:r>
      <w:r>
        <w:t xml:space="preserve"> its learning continues to persist </w:t>
      </w:r>
      <w:r>
        <w:rPr>
          <w:color w:val="933634"/>
        </w:rPr>
        <w:t>(Adolphus, 2011;</w:t>
      </w:r>
      <w:r>
        <w:rPr>
          <w:color w:val="E26C09"/>
        </w:rPr>
        <w:t xml:space="preserve"> </w:t>
      </w:r>
      <w:proofErr w:type="spellStart"/>
      <w:r>
        <w:rPr>
          <w:color w:val="933634"/>
        </w:rPr>
        <w:t>Sibiya</w:t>
      </w:r>
      <w:proofErr w:type="spellEnd"/>
      <w:r>
        <w:rPr>
          <w:color w:val="933634"/>
        </w:rPr>
        <w:t xml:space="preserve"> &amp; </w:t>
      </w:r>
      <w:proofErr w:type="spellStart"/>
      <w:r>
        <w:rPr>
          <w:color w:val="933634"/>
        </w:rPr>
        <w:t>Mudaly</w:t>
      </w:r>
      <w:proofErr w:type="spellEnd"/>
      <w:r>
        <w:rPr>
          <w:color w:val="933634"/>
        </w:rPr>
        <w:t>, 2018)</w:t>
      </w:r>
      <w:r>
        <w:t>. Locally, nationally, and internationally, there is substantial evidence of learners’ declining participation in mathematics and its learning. In a lot of societies, learners are in</w:t>
      </w:r>
      <w:r>
        <w:t xml:space="preserve">creasingly opting out of mathematics learning </w:t>
      </w:r>
      <w:r>
        <w:rPr>
          <w:color w:val="933634"/>
        </w:rPr>
        <w:t>(</w:t>
      </w:r>
      <w:proofErr w:type="spellStart"/>
      <w:r>
        <w:rPr>
          <w:color w:val="933634"/>
        </w:rPr>
        <w:t>Cann</w:t>
      </w:r>
      <w:proofErr w:type="spellEnd"/>
      <w:r>
        <w:rPr>
          <w:color w:val="933634"/>
        </w:rPr>
        <w:t>, 2009;</w:t>
      </w:r>
      <w:r>
        <w:rPr>
          <w:color w:val="E26C09"/>
        </w:rPr>
        <w:t xml:space="preserve"> </w:t>
      </w:r>
      <w:r>
        <w:rPr>
          <w:color w:val="933634"/>
        </w:rPr>
        <w:lastRenderedPageBreak/>
        <w:t>Murray, 2011;</w:t>
      </w:r>
      <w:r>
        <w:rPr>
          <w:color w:val="E26C09"/>
        </w:rPr>
        <w:t xml:space="preserve"> </w:t>
      </w:r>
      <w:proofErr w:type="spellStart"/>
      <w:r>
        <w:rPr>
          <w:color w:val="933634"/>
        </w:rPr>
        <w:t>Leder</w:t>
      </w:r>
      <w:proofErr w:type="spellEnd"/>
      <w:r>
        <w:rPr>
          <w:color w:val="933634"/>
        </w:rPr>
        <w:t xml:space="preserve"> &amp; Taylor, 2010)</w:t>
      </w:r>
      <w:r>
        <w:t xml:space="preserve">. Hence, </w:t>
      </w:r>
      <w:proofErr w:type="spellStart"/>
      <w:r>
        <w:rPr>
          <w:color w:val="933634"/>
        </w:rPr>
        <w:t>Attard</w:t>
      </w:r>
      <w:proofErr w:type="spellEnd"/>
      <w:r>
        <w:rPr>
          <w:color w:val="933634"/>
        </w:rPr>
        <w:t xml:space="preserve"> (2011)</w:t>
      </w:r>
      <w:r>
        <w:t xml:space="preserve"> asserts that a lot of learners do not enjoy or see the importance of mathematics and its learning as just a few persons willingly continue </w:t>
      </w:r>
      <w:r>
        <w:t xml:space="preserve">to learn it. </w:t>
      </w:r>
    </w:p>
    <w:p w14:paraId="391B22A8" w14:textId="77777777" w:rsidR="0068529D" w:rsidRDefault="00E55324">
      <w:pPr>
        <w:pStyle w:val="Heading2"/>
        <w:ind w:left="3393" w:hanging="408"/>
      </w:pPr>
      <w:proofErr w:type="spellStart"/>
      <w:r>
        <w:t>Mindsets</w:t>
      </w:r>
      <w:proofErr w:type="spellEnd"/>
      <w:r>
        <w:t xml:space="preserve"> and </w:t>
      </w:r>
      <w:proofErr w:type="spellStart"/>
      <w:r>
        <w:t>Illeris</w:t>
      </w:r>
      <w:proofErr w:type="spellEnd"/>
      <w:r>
        <w:t xml:space="preserve">’ Social Learning Theory </w:t>
      </w:r>
    </w:p>
    <w:p w14:paraId="610D5C5F" w14:textId="77777777" w:rsidR="0068529D" w:rsidRDefault="00E55324">
      <w:pPr>
        <w:ind w:left="2999" w:right="36"/>
      </w:pPr>
      <w:r>
        <w:t xml:space="preserve">A crucial factor that is frequently suggested to have an impact on the learners’ attributes and dispositions, such as race, gender, attitudes, beliefs, perceptions and motivation concerning their </w:t>
      </w:r>
      <w:r>
        <w:t>mathematics learning is the implicit theories (</w:t>
      </w:r>
      <w:proofErr w:type="spellStart"/>
      <w:r>
        <w:t>mindsets</w:t>
      </w:r>
      <w:proofErr w:type="spellEnd"/>
      <w:r>
        <w:t>) of intelligence and abilities. Different researchers have presented the idea that [learners’] implicit theories (</w:t>
      </w:r>
      <w:proofErr w:type="spellStart"/>
      <w:r>
        <w:t>mindsets</w:t>
      </w:r>
      <w:proofErr w:type="spellEnd"/>
      <w:r>
        <w:t>) of intelligence and abilities influence their (learners) achievement and dec</w:t>
      </w:r>
      <w:r>
        <w:t xml:space="preserve">isions in mathematics learning </w:t>
      </w:r>
      <w:r>
        <w:rPr>
          <w:color w:val="933634"/>
        </w:rPr>
        <w:t xml:space="preserve">(Van </w:t>
      </w:r>
      <w:proofErr w:type="spellStart"/>
      <w:r>
        <w:rPr>
          <w:color w:val="933634"/>
        </w:rPr>
        <w:t>Aalderen-Smeets</w:t>
      </w:r>
      <w:proofErr w:type="spellEnd"/>
      <w:r>
        <w:rPr>
          <w:color w:val="933634"/>
        </w:rPr>
        <w:t xml:space="preserve"> &amp; </w:t>
      </w:r>
      <w:proofErr w:type="spellStart"/>
      <w:r>
        <w:rPr>
          <w:color w:val="933634"/>
        </w:rPr>
        <w:t>Walma</w:t>
      </w:r>
      <w:proofErr w:type="spellEnd"/>
      <w:r>
        <w:rPr>
          <w:color w:val="933634"/>
        </w:rPr>
        <w:t xml:space="preserve"> Van Der </w:t>
      </w:r>
      <w:proofErr w:type="spellStart"/>
      <w:r>
        <w:rPr>
          <w:color w:val="933634"/>
        </w:rPr>
        <w:t>Molen</w:t>
      </w:r>
      <w:proofErr w:type="spellEnd"/>
      <w:r>
        <w:rPr>
          <w:color w:val="933634"/>
        </w:rPr>
        <w:t>, 2018;</w:t>
      </w:r>
      <w:r>
        <w:rPr>
          <w:color w:val="E26C09"/>
        </w:rPr>
        <w:t xml:space="preserve"> </w:t>
      </w:r>
      <w:r>
        <w:rPr>
          <w:color w:val="933634"/>
        </w:rPr>
        <w:t>Mercer &amp; Ryan, 2010;</w:t>
      </w:r>
      <w:r>
        <w:rPr>
          <w:color w:val="E26C09"/>
        </w:rPr>
        <w:t xml:space="preserve"> </w:t>
      </w:r>
      <w:r>
        <w:rPr>
          <w:color w:val="933634"/>
        </w:rPr>
        <w:t xml:space="preserve">Blackwell, </w:t>
      </w:r>
      <w:proofErr w:type="spellStart"/>
      <w:r>
        <w:rPr>
          <w:color w:val="933634"/>
        </w:rPr>
        <w:t>Trzesniewski</w:t>
      </w:r>
      <w:proofErr w:type="spellEnd"/>
      <w:r>
        <w:rPr>
          <w:color w:val="933634"/>
        </w:rPr>
        <w:t xml:space="preserve">, &amp; </w:t>
      </w:r>
      <w:proofErr w:type="spellStart"/>
      <w:r>
        <w:rPr>
          <w:color w:val="933634"/>
        </w:rPr>
        <w:t>Dweck</w:t>
      </w:r>
      <w:proofErr w:type="spellEnd"/>
      <w:r>
        <w:rPr>
          <w:color w:val="933634"/>
        </w:rPr>
        <w:t>, 2007)</w:t>
      </w:r>
      <w:r>
        <w:t xml:space="preserve">. It is not surprising that learners’ </w:t>
      </w:r>
      <w:proofErr w:type="spellStart"/>
      <w:r>
        <w:t>mindsets</w:t>
      </w:r>
      <w:proofErr w:type="spellEnd"/>
      <w:r>
        <w:t xml:space="preserve"> have gained traction in educational contexts as learners’ </w:t>
      </w:r>
      <w:proofErr w:type="spellStart"/>
      <w:r>
        <w:t>mindsets</w:t>
      </w:r>
      <w:proofErr w:type="spellEnd"/>
      <w:r>
        <w:t xml:space="preserve"> a</w:t>
      </w:r>
      <w:r>
        <w:t xml:space="preserve">re critical in education. Learners’ </w:t>
      </w:r>
      <w:proofErr w:type="spellStart"/>
      <w:r>
        <w:t>mindsets</w:t>
      </w:r>
      <w:proofErr w:type="spellEnd"/>
      <w:r>
        <w:t xml:space="preserve"> are important for an in-depth understanding of differences in learners’ performance in the classrooms, as well as for forecasting long-term differences in learners’ achievement in learning </w:t>
      </w:r>
      <w:r>
        <w:rPr>
          <w:color w:val="933634"/>
        </w:rPr>
        <w:t xml:space="preserve">(Anthony &amp; </w:t>
      </w:r>
      <w:proofErr w:type="spellStart"/>
      <w:r>
        <w:rPr>
          <w:color w:val="933634"/>
        </w:rPr>
        <w:t>Walshaw</w:t>
      </w:r>
      <w:proofErr w:type="spellEnd"/>
      <w:r>
        <w:rPr>
          <w:color w:val="933634"/>
        </w:rPr>
        <w:t>, 20</w:t>
      </w:r>
      <w:r>
        <w:rPr>
          <w:color w:val="933634"/>
        </w:rPr>
        <w:t>09;</w:t>
      </w:r>
      <w:r>
        <w:rPr>
          <w:color w:val="E26C09"/>
        </w:rPr>
        <w:t xml:space="preserve"> </w:t>
      </w:r>
      <w:r>
        <w:rPr>
          <w:color w:val="933634"/>
        </w:rPr>
        <w:t>Bishop, 2012;</w:t>
      </w:r>
      <w:r>
        <w:rPr>
          <w:color w:val="E26C09"/>
        </w:rPr>
        <w:t xml:space="preserve"> </w:t>
      </w:r>
      <w:r>
        <w:rPr>
          <w:color w:val="933634"/>
        </w:rPr>
        <w:t>Mercer &amp; Ryan, 2010;</w:t>
      </w:r>
      <w:r>
        <w:rPr>
          <w:color w:val="E26C09"/>
        </w:rPr>
        <w:t xml:space="preserve"> </w:t>
      </w:r>
      <w:r>
        <w:rPr>
          <w:color w:val="933634"/>
        </w:rPr>
        <w:t>Moore, 2018;</w:t>
      </w:r>
      <w:r>
        <w:rPr>
          <w:color w:val="E26C09"/>
        </w:rPr>
        <w:t xml:space="preserve"> </w:t>
      </w:r>
      <w:r>
        <w:rPr>
          <w:color w:val="933634"/>
        </w:rPr>
        <w:t>Shively &amp; Ryan, 2013;</w:t>
      </w:r>
      <w:r>
        <w:rPr>
          <w:color w:val="E26C09"/>
        </w:rPr>
        <w:t xml:space="preserve"> </w:t>
      </w:r>
      <w:r>
        <w:rPr>
          <w:color w:val="933634"/>
        </w:rPr>
        <w:t xml:space="preserve">Zhang, </w:t>
      </w:r>
      <w:proofErr w:type="spellStart"/>
      <w:r>
        <w:rPr>
          <w:color w:val="933634"/>
        </w:rPr>
        <w:t>Kuusisto</w:t>
      </w:r>
      <w:proofErr w:type="spellEnd"/>
      <w:r>
        <w:rPr>
          <w:color w:val="933634"/>
        </w:rPr>
        <w:t xml:space="preserve">, &amp; </w:t>
      </w:r>
      <w:proofErr w:type="spellStart"/>
      <w:r>
        <w:rPr>
          <w:color w:val="933634"/>
        </w:rPr>
        <w:t>Tirri</w:t>
      </w:r>
      <w:proofErr w:type="spellEnd"/>
      <w:r>
        <w:rPr>
          <w:color w:val="933634"/>
        </w:rPr>
        <w:t>, 2017)</w:t>
      </w:r>
      <w:r>
        <w:t xml:space="preserve">. This paper, therefore, proposes a starting place for talking differently about mathematics learning. The notion of learners’ </w:t>
      </w:r>
      <w:proofErr w:type="spellStart"/>
      <w:r>
        <w:t>mindsets</w:t>
      </w:r>
      <w:proofErr w:type="spellEnd"/>
      <w:r>
        <w:t xml:space="preserve"> is used as a metaphoric lens through which to reinterpret learning, and as a practical basis for understanding learners’</w:t>
      </w:r>
      <w:r>
        <w:t xml:space="preserve"> mathematics cognition, emotion and social being, and as a means to “bring into dialogue” some of the ways of thinking about supporting and sustaining effective participation in mathematics learning at school. </w:t>
      </w:r>
    </w:p>
    <w:p w14:paraId="589DA471" w14:textId="77777777" w:rsidR="0068529D" w:rsidRDefault="00E55324">
      <w:pPr>
        <w:ind w:left="2990" w:right="36" w:firstLine="199"/>
      </w:pPr>
      <w:r>
        <w:t xml:space="preserve">A focus on learners’ </w:t>
      </w:r>
      <w:proofErr w:type="spellStart"/>
      <w:r>
        <w:t>mindsets</w:t>
      </w:r>
      <w:proofErr w:type="spellEnd"/>
      <w:r>
        <w:t xml:space="preserve"> provides a mean</w:t>
      </w:r>
      <w:r>
        <w:t xml:space="preserve">s of understanding, unpacking and addressing the learners’ emotional responses, their self-positioning with respect to other learners, as well as the surrounding discourses of mathematics education. </w:t>
      </w:r>
      <w:proofErr w:type="spellStart"/>
      <w:r>
        <w:t>Dweck’s</w:t>
      </w:r>
      <w:proofErr w:type="spellEnd"/>
      <w:r>
        <w:t xml:space="preserve"> </w:t>
      </w:r>
      <w:proofErr w:type="spellStart"/>
      <w:r>
        <w:t>mindsets</w:t>
      </w:r>
      <w:proofErr w:type="spellEnd"/>
      <w:r>
        <w:t xml:space="preserve"> theories (beliefs about people’s qualiti</w:t>
      </w:r>
      <w:r>
        <w:t xml:space="preserve">es, as well as what and the ways they learn) are premised on two unique kinds of </w:t>
      </w:r>
      <w:proofErr w:type="spellStart"/>
      <w:r>
        <w:t>mindsets</w:t>
      </w:r>
      <w:proofErr w:type="spellEnd"/>
      <w:r>
        <w:t xml:space="preserve">: 1) growth </w:t>
      </w:r>
      <w:proofErr w:type="spellStart"/>
      <w:r>
        <w:t>mindset</w:t>
      </w:r>
      <w:proofErr w:type="spellEnd"/>
      <w:r>
        <w:t>—beliefs that intelligence and smartness can be learned, i.e., people have the ability to change their central personalities; they have the capacity</w:t>
      </w:r>
      <w:r>
        <w:t xml:space="preserve"> to learn and grow, and 2) fixed </w:t>
      </w:r>
      <w:proofErr w:type="spellStart"/>
      <w:r>
        <w:t>mindset</w:t>
      </w:r>
      <w:proofErr w:type="spellEnd"/>
      <w:r>
        <w:t xml:space="preserve">—belief that people’s intelligence and talents are fixed, and their destiny is to avoid challenges and failure in life </w:t>
      </w:r>
      <w:r>
        <w:rPr>
          <w:color w:val="933634"/>
        </w:rPr>
        <w:t>(</w:t>
      </w:r>
      <w:proofErr w:type="spellStart"/>
      <w:r>
        <w:rPr>
          <w:color w:val="933634"/>
        </w:rPr>
        <w:t>Dweck</w:t>
      </w:r>
      <w:proofErr w:type="spellEnd"/>
      <w:r>
        <w:rPr>
          <w:color w:val="933634"/>
        </w:rPr>
        <w:t>, 2000, 2012, 2013b)</w:t>
      </w:r>
      <w:r>
        <w:t xml:space="preserve">.  </w:t>
      </w:r>
    </w:p>
    <w:p w14:paraId="32BA6D86" w14:textId="77777777" w:rsidR="0068529D" w:rsidRDefault="00E55324">
      <w:pPr>
        <w:ind w:left="2990" w:right="36" w:firstLine="199"/>
      </w:pPr>
      <w:proofErr w:type="spellStart"/>
      <w:r>
        <w:t>Illeris</w:t>
      </w:r>
      <w:proofErr w:type="spellEnd"/>
      <w:r>
        <w:t>’ social learning theory on the other hand is premised uniqu</w:t>
      </w:r>
      <w:r>
        <w:t>ely on the three learning processes which are basically classified into the external and internal learning processes such that it encompasses the learning field entirely: 1) external learning process—the external interaction process between learners and th</w:t>
      </w:r>
      <w:r>
        <w:t xml:space="preserve">eir social, cultural or material environment, which is the social process (dimension), and 2) internal learning process—the internal psychological processes of acquisition and elaboration, which are the cognitive and the emotional processes (dimensions). </w:t>
      </w:r>
      <w:proofErr w:type="spellStart"/>
      <w:r>
        <w:t>I</w:t>
      </w:r>
      <w:r>
        <w:t>lleris</w:t>
      </w:r>
      <w:proofErr w:type="spellEnd"/>
      <w:r>
        <w:t xml:space="preserve"> highlights that learning takes place on different levels (cognitive level, emotional level, and social level), and the levels are influenced by social context and support of the environment kind of practice that impact it </w:t>
      </w:r>
      <w:r>
        <w:rPr>
          <w:color w:val="933634"/>
        </w:rPr>
        <w:t>(</w:t>
      </w:r>
      <w:proofErr w:type="spellStart"/>
      <w:r>
        <w:rPr>
          <w:color w:val="933634"/>
        </w:rPr>
        <w:t>Illeris</w:t>
      </w:r>
      <w:proofErr w:type="spellEnd"/>
      <w:r>
        <w:rPr>
          <w:color w:val="933634"/>
        </w:rPr>
        <w:t>, 2003, 2007, 2009)</w:t>
      </w:r>
      <w:r>
        <w:t xml:space="preserve">.  </w:t>
      </w:r>
    </w:p>
    <w:p w14:paraId="35088BCA" w14:textId="77777777" w:rsidR="0068529D" w:rsidRDefault="00E55324">
      <w:pPr>
        <w:spacing w:after="68"/>
        <w:ind w:left="2990" w:right="36" w:firstLine="199"/>
      </w:pPr>
      <w:r>
        <w:lastRenderedPageBreak/>
        <w:t xml:space="preserve">This paper draws on </w:t>
      </w:r>
      <w:proofErr w:type="spellStart"/>
      <w:r>
        <w:t>Illeris</w:t>
      </w:r>
      <w:proofErr w:type="spellEnd"/>
      <w:r>
        <w:t xml:space="preserve">’ social learning theory (SLT) as a theoretical lens to explore the influence of </w:t>
      </w:r>
      <w:proofErr w:type="spellStart"/>
      <w:r>
        <w:t>mindsets</w:t>
      </w:r>
      <w:proofErr w:type="spellEnd"/>
      <w:r>
        <w:t xml:space="preserve"> in the learning of mathematics at the secondary school level in South Africa. I use three dimensions (cognitive, emotional, and social)</w:t>
      </w:r>
      <w:r>
        <w:t xml:space="preserve"> of </w:t>
      </w:r>
      <w:proofErr w:type="spellStart"/>
      <w:r>
        <w:t>Illeris</w:t>
      </w:r>
      <w:proofErr w:type="spellEnd"/>
      <w:r>
        <w:t xml:space="preserve">’ social learning theory (ISLT) to frame the paper. Within this frame, I brought in Bernstein’s notion of a strongly framed and strongly classified subject (SFSCS) and </w:t>
      </w:r>
      <w:proofErr w:type="spellStart"/>
      <w:r>
        <w:t>Dweck’s</w:t>
      </w:r>
      <w:proofErr w:type="spellEnd"/>
      <w:r>
        <w:t xml:space="preserve"> </w:t>
      </w:r>
      <w:proofErr w:type="spellStart"/>
      <w:r>
        <w:t>mindsets</w:t>
      </w:r>
      <w:proofErr w:type="spellEnd"/>
      <w:r>
        <w:t xml:space="preserve"> theories (MSTs)—that is, her (</w:t>
      </w:r>
      <w:proofErr w:type="spellStart"/>
      <w:r>
        <w:t>Dweck</w:t>
      </w:r>
      <w:proofErr w:type="spellEnd"/>
      <w:r>
        <w:t>) distinction between the</w:t>
      </w:r>
      <w:r>
        <w:t xml:space="preserve"> fixed </w:t>
      </w:r>
      <w:proofErr w:type="spellStart"/>
      <w:r>
        <w:t>mindset</w:t>
      </w:r>
      <w:proofErr w:type="spellEnd"/>
      <w:r>
        <w:t xml:space="preserve"> and growth </w:t>
      </w:r>
      <w:proofErr w:type="spellStart"/>
      <w:r>
        <w:t>mindset</w:t>
      </w:r>
      <w:proofErr w:type="spellEnd"/>
      <w:r>
        <w:t xml:space="preserve">. Together these enable me to understand the influence of </w:t>
      </w:r>
      <w:proofErr w:type="spellStart"/>
      <w:r>
        <w:t>mindset</w:t>
      </w:r>
      <w:proofErr w:type="spellEnd"/>
      <w:r>
        <w:t xml:space="preserve"> within the cognitive, emotional, and social frame of a learner in the context of mathematics learning.  </w:t>
      </w:r>
      <w:r>
        <w:rPr>
          <w:rFonts w:ascii="Cambria" w:eastAsia="Cambria" w:hAnsi="Cambria" w:cs="Cambria"/>
          <w:b/>
          <w:color w:val="933634"/>
          <w:sz w:val="22"/>
        </w:rPr>
        <w:t xml:space="preserve">1.2. Research Questions </w:t>
      </w:r>
    </w:p>
    <w:p w14:paraId="23E7A39E" w14:textId="77777777" w:rsidR="0068529D" w:rsidRDefault="00E55324">
      <w:pPr>
        <w:ind w:left="2999" w:right="36"/>
      </w:pPr>
      <w:r>
        <w:t>The following two research q</w:t>
      </w:r>
      <w:r>
        <w:t xml:space="preserve">uestions guided this investigation: </w:t>
      </w:r>
    </w:p>
    <w:p w14:paraId="087CB912" w14:textId="77777777" w:rsidR="0068529D" w:rsidRDefault="00E55324">
      <w:pPr>
        <w:numPr>
          <w:ilvl w:val="0"/>
          <w:numId w:val="1"/>
        </w:numPr>
        <w:ind w:right="36" w:hanging="271"/>
      </w:pPr>
      <w:r>
        <w:t xml:space="preserve">What is the influence of learners’ </w:t>
      </w:r>
      <w:proofErr w:type="spellStart"/>
      <w:r>
        <w:t>mindsets</w:t>
      </w:r>
      <w:proofErr w:type="spellEnd"/>
      <w:r>
        <w:t xml:space="preserve"> on mathematics learning within the cognitive, emotional and social dimensions? </w:t>
      </w:r>
    </w:p>
    <w:p w14:paraId="33D4A4C2" w14:textId="77777777" w:rsidR="0068529D" w:rsidRDefault="00E55324">
      <w:pPr>
        <w:numPr>
          <w:ilvl w:val="0"/>
          <w:numId w:val="1"/>
        </w:numPr>
        <w:ind w:right="36" w:hanging="271"/>
      </w:pPr>
      <w:r>
        <w:t>What is the most dominant dimension of learning that has more influence on mathematics learning</w:t>
      </w:r>
      <w:r>
        <w:t xml:space="preserve">? </w:t>
      </w:r>
    </w:p>
    <w:p w14:paraId="7FC1694F" w14:textId="77777777" w:rsidR="0068529D" w:rsidRDefault="00E55324">
      <w:pPr>
        <w:spacing w:after="233"/>
        <w:ind w:left="2990" w:right="36" w:firstLine="199"/>
      </w:pPr>
      <w:r>
        <w:t>I begin this paper with a discussion of the two theoretical perspectives that frame this study, before proceeding to outline some of the learners’ dispositions and attributes that may influence mathematics learning. I provide a brief discussion of diffe</w:t>
      </w:r>
      <w:r>
        <w:t xml:space="preserve">rent perspectives on learning, and more specifically on mathematics learning as a subject, which Bernstein describes as strongly framed and strongly classified. Details of the interview are presented and then </w:t>
      </w:r>
      <w:proofErr w:type="spellStart"/>
      <w:r>
        <w:t>analyzed</w:t>
      </w:r>
      <w:proofErr w:type="spellEnd"/>
      <w:r>
        <w:t xml:space="preserve"> based on the two theoretical perspecti</w:t>
      </w:r>
      <w:r>
        <w:t xml:space="preserve">ves. I then attempted to show a link between learner </w:t>
      </w:r>
      <w:proofErr w:type="spellStart"/>
      <w:r>
        <w:t>mindsets</w:t>
      </w:r>
      <w:proofErr w:type="spellEnd"/>
      <w:r>
        <w:t xml:space="preserve"> and mathematics learning. Thereafter, I highlight the methodology used in the exploration of the influence of learners’ </w:t>
      </w:r>
      <w:proofErr w:type="spellStart"/>
      <w:r>
        <w:t>mindsets</w:t>
      </w:r>
      <w:proofErr w:type="spellEnd"/>
      <w:r>
        <w:t xml:space="preserve"> on their mathematics learning; this section consists of the conte</w:t>
      </w:r>
      <w:r>
        <w:t xml:space="preserve">xt of the paper and participants, data sources and data analysis. The result and discussion are presented under two broad themes in the proceeding sections, respectively. Finally, the discussion of findings and conclusions are given. </w:t>
      </w:r>
    </w:p>
    <w:p w14:paraId="39F1FCCD" w14:textId="77777777" w:rsidR="0068529D" w:rsidRDefault="00E55324">
      <w:pPr>
        <w:pStyle w:val="Heading1"/>
        <w:ind w:left="3235" w:hanging="250"/>
      </w:pPr>
      <w:r>
        <w:t>Theoretical Framework</w:t>
      </w:r>
      <w:r>
        <w:t xml:space="preserve"> </w:t>
      </w:r>
    </w:p>
    <w:p w14:paraId="137C1D1E" w14:textId="77777777" w:rsidR="0068529D" w:rsidRDefault="00E55324">
      <w:pPr>
        <w:spacing w:after="213"/>
        <w:ind w:left="2999" w:right="36"/>
      </w:pPr>
      <w:r>
        <w:t xml:space="preserve">This section discusses the theoretical stance that underpins and informs this paper. I draw on social learning theory (SLT) as a theoretical lens to explore the influence of </w:t>
      </w:r>
      <w:proofErr w:type="spellStart"/>
      <w:r>
        <w:t>mindsets</w:t>
      </w:r>
      <w:proofErr w:type="spellEnd"/>
      <w:r>
        <w:t xml:space="preserve"> in the learning of an SFSCS such as mathematics. </w:t>
      </w:r>
    </w:p>
    <w:p w14:paraId="1B75B6CE" w14:textId="77777777" w:rsidR="0068529D" w:rsidRDefault="00E55324">
      <w:pPr>
        <w:pStyle w:val="Heading2"/>
        <w:ind w:left="3393" w:hanging="408"/>
      </w:pPr>
      <w:r>
        <w:t>Social Learning Theor</w:t>
      </w:r>
      <w:r>
        <w:t xml:space="preserve">y (SLT) </w:t>
      </w:r>
    </w:p>
    <w:p w14:paraId="0DF2CB70" w14:textId="77777777" w:rsidR="0068529D" w:rsidRDefault="00E55324">
      <w:pPr>
        <w:ind w:left="2999" w:right="36"/>
      </w:pPr>
      <w:r>
        <w:t>It is crucial to indicate that there are various types of learning theories (LTs) that help to explain how we learn, each learning theory (LT) highlights different aspects of learning, and each is useful for different purposes. This paper is locat</w:t>
      </w:r>
      <w:r>
        <w:t xml:space="preserve">ed within the social learning theory as it covers the three schemas of LTs, such as behaviourism, </w:t>
      </w:r>
      <w:proofErr w:type="spellStart"/>
      <w:r>
        <w:t>cognitivism</w:t>
      </w:r>
      <w:proofErr w:type="spellEnd"/>
      <w:r>
        <w:t>, and constructivism. A social learning theory (SLT) is found suitable in this work because it takes social interactions into consideration. A lear</w:t>
      </w:r>
      <w:r>
        <w:t xml:space="preserve">ner can learn from anybody like his/her teachers, parents, and peers. SLT is pertinent to the actions we take every day and in our policies, as well as the </w:t>
      </w:r>
      <w:r>
        <w:lastRenderedPageBreak/>
        <w:t xml:space="preserve">technical, organizational, and educational systems we design </w:t>
      </w:r>
      <w:r>
        <w:rPr>
          <w:color w:val="933634"/>
        </w:rPr>
        <w:t>(</w:t>
      </w:r>
      <w:proofErr w:type="spellStart"/>
      <w:r>
        <w:rPr>
          <w:color w:val="933634"/>
        </w:rPr>
        <w:t>Badyal</w:t>
      </w:r>
      <w:proofErr w:type="spellEnd"/>
      <w:r>
        <w:rPr>
          <w:color w:val="933634"/>
        </w:rPr>
        <w:t xml:space="preserve"> &amp; Singh, 2017;</w:t>
      </w:r>
      <w:r>
        <w:rPr>
          <w:color w:val="E26C09"/>
        </w:rPr>
        <w:t xml:space="preserve"> </w:t>
      </w:r>
      <w:proofErr w:type="spellStart"/>
      <w:r>
        <w:rPr>
          <w:color w:val="933634"/>
        </w:rPr>
        <w:t>Illeris</w:t>
      </w:r>
      <w:proofErr w:type="spellEnd"/>
      <w:r>
        <w:rPr>
          <w:color w:val="933634"/>
        </w:rPr>
        <w:t>, 2007;</w:t>
      </w:r>
      <w:r>
        <w:rPr>
          <w:color w:val="E26C09"/>
        </w:rPr>
        <w:t xml:space="preserve"> </w:t>
      </w:r>
      <w:proofErr w:type="spellStart"/>
      <w:r>
        <w:rPr>
          <w:color w:val="933634"/>
        </w:rPr>
        <w:t>S</w:t>
      </w:r>
      <w:r>
        <w:rPr>
          <w:color w:val="933634"/>
        </w:rPr>
        <w:t>trauch</w:t>
      </w:r>
      <w:proofErr w:type="spellEnd"/>
      <w:r>
        <w:rPr>
          <w:color w:val="933634"/>
        </w:rPr>
        <w:t xml:space="preserve"> &amp; Alomar, 2014;</w:t>
      </w:r>
      <w:r>
        <w:rPr>
          <w:color w:val="E26C09"/>
        </w:rPr>
        <w:t xml:space="preserve"> </w:t>
      </w:r>
      <w:r>
        <w:rPr>
          <w:color w:val="933634"/>
        </w:rPr>
        <w:t>Wenger, 2009: p. 216)</w:t>
      </w:r>
      <w:r>
        <w:t xml:space="preserve">. </w:t>
      </w:r>
    </w:p>
    <w:p w14:paraId="36734FEB" w14:textId="77777777" w:rsidR="0068529D" w:rsidRDefault="00E55324">
      <w:pPr>
        <w:ind w:left="2990" w:right="36" w:firstLine="199"/>
      </w:pPr>
      <w:r>
        <w:t>The concept of learning needs to be understood in a comprehensive sense; therefore, there is a need to revise traditional learning theories. It must be emphasized that the “genuine learning theory is about how</w:t>
      </w:r>
      <w:r>
        <w:t xml:space="preserve"> learning takes place and functions in various situations; not about how it can be streamlined as an industrial production process—simply because learning is entirely human and in no way industrial matter” </w:t>
      </w:r>
      <w:r>
        <w:rPr>
          <w:color w:val="933634"/>
        </w:rPr>
        <w:t>(</w:t>
      </w:r>
      <w:proofErr w:type="spellStart"/>
      <w:r>
        <w:rPr>
          <w:color w:val="933634"/>
        </w:rPr>
        <w:t>Illeris</w:t>
      </w:r>
      <w:proofErr w:type="spellEnd"/>
      <w:r>
        <w:rPr>
          <w:color w:val="933634"/>
        </w:rPr>
        <w:t>, 2015: p. 39)</w:t>
      </w:r>
      <w:r>
        <w:t xml:space="preserve">. From this perspective, </w:t>
      </w:r>
      <w:proofErr w:type="spellStart"/>
      <w:r>
        <w:t>Ill</w:t>
      </w:r>
      <w:r>
        <w:t>eris</w:t>
      </w:r>
      <w:proofErr w:type="spellEnd"/>
      <w:r>
        <w:t>’ social learning theory (ISLT) is seen as a comprehensive learning theory and is suitable for this work. ISLT is selected because it embraces the learning field entirely—it (ISLT) is presented based on the fundamental assumptions that learning involve</w:t>
      </w:r>
      <w:r>
        <w:t>s three different processes which are classified into two unique processes, namely 1) acquisition process, i.e. the internal psychological process of acquisition and elaboration of the acquisition [such as the cognitive and emotional]—which occurs inside t</w:t>
      </w:r>
      <w:r>
        <w:t xml:space="preserve">he learner, and 2) interaction between the individual (learner) and his/her environment, i.e. the external interaction process between a learner and his/her social plus cultural or material environment [such as the social]—which occurs outside the learner </w:t>
      </w:r>
      <w:r>
        <w:rPr>
          <w:color w:val="933634"/>
        </w:rPr>
        <w:t>(</w:t>
      </w:r>
      <w:proofErr w:type="spellStart"/>
      <w:r>
        <w:rPr>
          <w:color w:val="933634"/>
        </w:rPr>
        <w:t>Illeris</w:t>
      </w:r>
      <w:proofErr w:type="spellEnd"/>
      <w:r>
        <w:rPr>
          <w:color w:val="933634"/>
        </w:rPr>
        <w:t>, 2009, 2015)</w:t>
      </w:r>
      <w:r>
        <w:t xml:space="preserve">. </w:t>
      </w:r>
    </w:p>
    <w:p w14:paraId="00CDC81C" w14:textId="77777777" w:rsidR="0068529D" w:rsidRDefault="00E55324">
      <w:pPr>
        <w:spacing w:after="194"/>
        <w:ind w:left="2990" w:right="36" w:firstLine="199"/>
      </w:pPr>
      <w:r>
        <w:t xml:space="preserve">The two unique processes combined to form the three dimensions of social learning, such as 1) the content dimension (understanding, knowledge, and skills) and the incentive dimension (motivation, emotion, and volition)—these two dimensions have to do with </w:t>
      </w:r>
      <w:r>
        <w:t>the individual acquisition process, and 2) the social and society dimension—this dimension has to do with acquisition through interactions (action, communication, and cooperation). That is the interaction process between the individual (learner) and his/he</w:t>
      </w:r>
      <w:r>
        <w:t xml:space="preserve">r environment. It is worth noting that without the consideration of the three dimensions of social learning, there is no learning process that can be understood completely </w:t>
      </w:r>
      <w:r>
        <w:rPr>
          <w:color w:val="933634"/>
        </w:rPr>
        <w:t>(</w:t>
      </w:r>
      <w:proofErr w:type="spellStart"/>
      <w:r>
        <w:rPr>
          <w:color w:val="933634"/>
        </w:rPr>
        <w:t>Illeris</w:t>
      </w:r>
      <w:proofErr w:type="spellEnd"/>
      <w:r>
        <w:rPr>
          <w:color w:val="933634"/>
        </w:rPr>
        <w:t>, 2002, 2003, 2007, 2009, 2015;</w:t>
      </w:r>
      <w:r>
        <w:rPr>
          <w:color w:val="E26C09"/>
        </w:rPr>
        <w:t xml:space="preserve"> </w:t>
      </w:r>
      <w:proofErr w:type="spellStart"/>
      <w:r>
        <w:rPr>
          <w:color w:val="933634"/>
        </w:rPr>
        <w:t>Strauch</w:t>
      </w:r>
      <w:proofErr w:type="spellEnd"/>
      <w:r>
        <w:rPr>
          <w:color w:val="933634"/>
        </w:rPr>
        <w:t xml:space="preserve"> &amp; Alomar, 2014)</w:t>
      </w:r>
      <w:r>
        <w:t xml:space="preserve">. As such, </w:t>
      </w:r>
      <w:proofErr w:type="spellStart"/>
      <w:r>
        <w:t>Illeris</w:t>
      </w:r>
      <w:proofErr w:type="spellEnd"/>
      <w:r>
        <w:t>’ t</w:t>
      </w:r>
      <w:r>
        <w:t xml:space="preserve">hree dimensions of social learning are briefly discussed. </w:t>
      </w:r>
    </w:p>
    <w:p w14:paraId="71829690" w14:textId="77777777" w:rsidR="0068529D" w:rsidRDefault="00E55324">
      <w:pPr>
        <w:pStyle w:val="Heading3"/>
        <w:ind w:left="3520" w:hanging="535"/>
      </w:pPr>
      <w:r>
        <w:t xml:space="preserve">Cognitive Dimension </w:t>
      </w:r>
    </w:p>
    <w:p w14:paraId="39D6FB97" w14:textId="77777777" w:rsidR="0068529D" w:rsidRDefault="00E55324">
      <w:pPr>
        <w:spacing w:after="193"/>
        <w:ind w:left="2999" w:right="36"/>
      </w:pPr>
      <w:r>
        <w:t>The cognitive dimension relates to the learning content. It is about the learning content of mathematics. It is referred to as the knowledge that develops a learner’s understan</w:t>
      </w:r>
      <w:r>
        <w:t xml:space="preserve">ding and ability. That is the knowledge and understanding of oneself—one’s strengths and weaknesses </w:t>
      </w:r>
      <w:r>
        <w:rPr>
          <w:color w:val="933634"/>
        </w:rPr>
        <w:t>(</w:t>
      </w:r>
      <w:proofErr w:type="spellStart"/>
      <w:r>
        <w:rPr>
          <w:color w:val="933634"/>
        </w:rPr>
        <w:t>Illeris</w:t>
      </w:r>
      <w:proofErr w:type="spellEnd"/>
      <w:r>
        <w:rPr>
          <w:color w:val="933634"/>
        </w:rPr>
        <w:t>, 2002, 2009, 2015)</w:t>
      </w:r>
      <w:r>
        <w:t xml:space="preserve">. This implies that the cognitive dimension [i.e. the learning content] subjectively influences the learners’ own </w:t>
      </w:r>
      <w:proofErr w:type="spellStart"/>
      <w:r>
        <w:t>mindsets</w:t>
      </w:r>
      <w:proofErr w:type="spellEnd"/>
      <w:r>
        <w:t xml:space="preserve">. More </w:t>
      </w:r>
      <w:r>
        <w:t xml:space="preserve">so, the cognitive dimension is “always subjectively influenced by the learners and the individual emotional and motivational value ascribed to it, and that the emotional and motivational engagement is always influenced by the learning content” </w:t>
      </w:r>
      <w:r>
        <w:rPr>
          <w:color w:val="933634"/>
        </w:rPr>
        <w:t>(</w:t>
      </w:r>
      <w:proofErr w:type="spellStart"/>
      <w:r>
        <w:rPr>
          <w:color w:val="933634"/>
        </w:rPr>
        <w:t>Illeris</w:t>
      </w:r>
      <w:proofErr w:type="spellEnd"/>
      <w:r>
        <w:rPr>
          <w:color w:val="933634"/>
        </w:rPr>
        <w:t>, 20</w:t>
      </w:r>
      <w:r>
        <w:rPr>
          <w:color w:val="933634"/>
        </w:rPr>
        <w:t>15: pp. 8-9)</w:t>
      </w:r>
      <w:r>
        <w:t xml:space="preserve">. The cognitive dimension may trigger the learners’ </w:t>
      </w:r>
      <w:proofErr w:type="spellStart"/>
      <w:r>
        <w:t>mindset</w:t>
      </w:r>
      <w:proofErr w:type="spellEnd"/>
      <w:r>
        <w:t xml:space="preserve"> positively or negatively with/without the enthusiasm and persistence to learn as some learners sometimes feel determined/frustrated, excited/bored, and courageous/anxious during mathem</w:t>
      </w:r>
      <w:r>
        <w:t xml:space="preserve">atics learning—which are all socially related. These imply that the cognitive dimension is related to the learners’ </w:t>
      </w:r>
      <w:proofErr w:type="spellStart"/>
      <w:r>
        <w:t>mindsets</w:t>
      </w:r>
      <w:proofErr w:type="spellEnd"/>
      <w:r>
        <w:t xml:space="preserve"> since it has an impact on the </w:t>
      </w:r>
      <w:proofErr w:type="spellStart"/>
      <w:r>
        <w:t>mindsets</w:t>
      </w:r>
      <w:proofErr w:type="spellEnd"/>
      <w:r>
        <w:t xml:space="preserve"> they hold. </w:t>
      </w:r>
    </w:p>
    <w:p w14:paraId="077E96AB" w14:textId="77777777" w:rsidR="0068529D" w:rsidRDefault="00E55324">
      <w:pPr>
        <w:pStyle w:val="Heading3"/>
        <w:ind w:left="3523" w:hanging="538"/>
      </w:pPr>
      <w:r>
        <w:lastRenderedPageBreak/>
        <w:t xml:space="preserve">Emotional Dimension </w:t>
      </w:r>
    </w:p>
    <w:p w14:paraId="1E66C430" w14:textId="77777777" w:rsidR="0068529D" w:rsidRDefault="00E55324">
      <w:pPr>
        <w:spacing w:after="194"/>
        <w:ind w:left="2999" w:right="36"/>
      </w:pPr>
      <w:r>
        <w:t>The emotional dimension entails mental energy (volition), f</w:t>
      </w:r>
      <w:r>
        <w:t>eelings, and motivations. It is about the volition, feelings, and motivation in the learning of mathematics. In this sense, this dimension could be referred to as the incentive dimension of learning. More so, the content of learning is a function of the en</w:t>
      </w:r>
      <w:r>
        <w:t xml:space="preserve">ergy produced by the incentive received. The incentive fuels the energy and motivates a learner for the acquisition of learning content, while interesting and pertinent learning content motivates a learner in the learning process. The main function of the </w:t>
      </w:r>
      <w:r>
        <w:t xml:space="preserve">emotional dimension is for the learner to attain mental balance, and at the same time builds a personal sensibility </w:t>
      </w:r>
      <w:r>
        <w:rPr>
          <w:color w:val="933634"/>
        </w:rPr>
        <w:t>(</w:t>
      </w:r>
      <w:proofErr w:type="spellStart"/>
      <w:r>
        <w:rPr>
          <w:color w:val="933634"/>
        </w:rPr>
        <w:t>Illeris</w:t>
      </w:r>
      <w:proofErr w:type="spellEnd"/>
      <w:r>
        <w:rPr>
          <w:color w:val="933634"/>
        </w:rPr>
        <w:t>, 2002, 2003, 2007, 2009, 2015)</w:t>
      </w:r>
      <w:r>
        <w:t>. The emotional dimension within mathematics learning is that there is so little choice, this makes t</w:t>
      </w:r>
      <w:r>
        <w:t xml:space="preserve">he teachers and learners feel more helpless. In this light, it is equally evident that this dimension of social learning is connected to learners’ </w:t>
      </w:r>
      <w:proofErr w:type="spellStart"/>
      <w:r>
        <w:t>mindsets</w:t>
      </w:r>
      <w:proofErr w:type="spellEnd"/>
      <w:r>
        <w:t xml:space="preserve"> (fixed and growth </w:t>
      </w:r>
      <w:proofErr w:type="spellStart"/>
      <w:r>
        <w:t>mindsets</w:t>
      </w:r>
      <w:proofErr w:type="spellEnd"/>
      <w:r>
        <w:t xml:space="preserve">) as it influences the volition, feelings, and motivations of the learner </w:t>
      </w:r>
      <w:r>
        <w:t xml:space="preserve">about mathematics and vice versa in the learning process. All these influence the learners’ </w:t>
      </w:r>
      <w:proofErr w:type="spellStart"/>
      <w:r>
        <w:t>mindsets</w:t>
      </w:r>
      <w:proofErr w:type="spellEnd"/>
      <w:r>
        <w:t xml:space="preserve"> either positively or negatively. The positive emotions relate to the learners’ growth </w:t>
      </w:r>
      <w:proofErr w:type="spellStart"/>
      <w:r>
        <w:t>mindset</w:t>
      </w:r>
      <w:proofErr w:type="spellEnd"/>
      <w:r>
        <w:t xml:space="preserve">, while the negative emotions relate to the learners’ fixed </w:t>
      </w:r>
      <w:proofErr w:type="spellStart"/>
      <w:r>
        <w:t>mi</w:t>
      </w:r>
      <w:r>
        <w:t>ndset</w:t>
      </w:r>
      <w:proofErr w:type="spellEnd"/>
      <w:r>
        <w:t xml:space="preserve">—these are equally influenced by the cognitive aspect as well, which are all socially constructed.  </w:t>
      </w:r>
    </w:p>
    <w:p w14:paraId="67812367" w14:textId="77777777" w:rsidR="0068529D" w:rsidRDefault="00E55324">
      <w:pPr>
        <w:pStyle w:val="Heading3"/>
        <w:ind w:left="3520" w:hanging="535"/>
      </w:pPr>
      <w:r>
        <w:t xml:space="preserve">Social Dimension </w:t>
      </w:r>
    </w:p>
    <w:p w14:paraId="60380893" w14:textId="77777777" w:rsidR="0068529D" w:rsidRDefault="00E55324">
      <w:pPr>
        <w:ind w:left="2999" w:right="36"/>
      </w:pPr>
      <w:r>
        <w:t>The social dimension is concerned with the interaction process since there are always other persons who are involved directly or ind</w:t>
      </w:r>
      <w:r>
        <w:t>irectly, and it is connected to society. It is about the interactions that are evolving in the learning of mathematics. This is external interaction, such as participation, communication, and cooperation. This provides a learner’s integration into communit</w:t>
      </w:r>
      <w:r>
        <w:t>ies, as well as society, and consequently develops the learner’s sociability</w:t>
      </w:r>
      <w:r>
        <w:rPr>
          <w:color w:val="E26C09"/>
        </w:rPr>
        <w:t xml:space="preserve"> </w:t>
      </w:r>
      <w:r>
        <w:rPr>
          <w:color w:val="933634"/>
        </w:rPr>
        <w:t>(</w:t>
      </w:r>
      <w:proofErr w:type="spellStart"/>
      <w:r>
        <w:rPr>
          <w:color w:val="933634"/>
        </w:rPr>
        <w:t>Illeris</w:t>
      </w:r>
      <w:proofErr w:type="spellEnd"/>
      <w:r>
        <w:rPr>
          <w:color w:val="933634"/>
        </w:rPr>
        <w:t>, 2007, 2009, 2015)</w:t>
      </w:r>
      <w:r>
        <w:t xml:space="preserve">. The learner’s interactions with the community have an impact on the </w:t>
      </w:r>
      <w:proofErr w:type="spellStart"/>
      <w:r>
        <w:t>mindset</w:t>
      </w:r>
      <w:proofErr w:type="spellEnd"/>
      <w:r>
        <w:t xml:space="preserve"> he/she holds. As such, it is evident that this dimension is linked to othe</w:t>
      </w:r>
      <w:r>
        <w:t xml:space="preserve">r people’s </w:t>
      </w:r>
      <w:proofErr w:type="spellStart"/>
      <w:r>
        <w:t>mindsets</w:t>
      </w:r>
      <w:proofErr w:type="spellEnd"/>
      <w:r>
        <w:t xml:space="preserve"> (fixed </w:t>
      </w:r>
      <w:proofErr w:type="spellStart"/>
      <w:r>
        <w:t>mindset</w:t>
      </w:r>
      <w:proofErr w:type="spellEnd"/>
      <w:r>
        <w:t xml:space="preserve"> and growth </w:t>
      </w:r>
      <w:proofErr w:type="spellStart"/>
      <w:r>
        <w:t>mindset</w:t>
      </w:r>
      <w:proofErr w:type="spellEnd"/>
      <w:r>
        <w:t xml:space="preserve">)—the </w:t>
      </w:r>
      <w:proofErr w:type="spellStart"/>
      <w:r>
        <w:t>mindsets</w:t>
      </w:r>
      <w:proofErr w:type="spellEnd"/>
      <w:r>
        <w:t xml:space="preserve"> of the learner’s teachers, parents, and peers concerning the learners’ learning of mathematics in the learning process.  </w:t>
      </w:r>
    </w:p>
    <w:p w14:paraId="60ADC74B" w14:textId="77777777" w:rsidR="0068529D" w:rsidRDefault="00E55324">
      <w:pPr>
        <w:spacing w:after="213"/>
        <w:ind w:left="2990" w:right="36" w:firstLine="199"/>
      </w:pPr>
      <w:r>
        <w:t>It is important to note that the cognitive, emotional and social d</w:t>
      </w:r>
      <w:r>
        <w:t xml:space="preserve">imensions are always connected. To this end, it is crucial to note that learning reflects the social and societal situations whereby a learner will be able to interact. The three dimensions, therefore, provide a comprehensive lens to explore learners’ </w:t>
      </w:r>
      <w:proofErr w:type="spellStart"/>
      <w:r>
        <w:t>mind</w:t>
      </w:r>
      <w:r>
        <w:t>sets</w:t>
      </w:r>
      <w:proofErr w:type="spellEnd"/>
      <w:r>
        <w:t xml:space="preserve"> and their influence on mathematics learning in the South African context.  </w:t>
      </w:r>
    </w:p>
    <w:p w14:paraId="05C36490" w14:textId="77777777" w:rsidR="0068529D" w:rsidRDefault="00E55324">
      <w:pPr>
        <w:pStyle w:val="Heading2"/>
        <w:ind w:left="3393" w:hanging="408"/>
      </w:pPr>
      <w:r>
        <w:t xml:space="preserve">The Concept of Learning and </w:t>
      </w:r>
      <w:proofErr w:type="spellStart"/>
      <w:r>
        <w:t>Mindsets</w:t>
      </w:r>
      <w:proofErr w:type="spellEnd"/>
      <w:r>
        <w:t xml:space="preserve"> </w:t>
      </w:r>
    </w:p>
    <w:p w14:paraId="33F59366" w14:textId="77777777" w:rsidR="0068529D" w:rsidRDefault="00E55324">
      <w:pPr>
        <w:ind w:left="2999" w:right="36"/>
      </w:pPr>
      <w:r>
        <w:t xml:space="preserve">There is widespread disagreement among researchers on the definition of the concept of learning. In the traditional conception, learning </w:t>
      </w:r>
      <w:r>
        <w:t xml:space="preserve">was viewed as the acquisition of a syllabus or curriculum </w:t>
      </w:r>
      <w:r>
        <w:rPr>
          <w:color w:val="933634"/>
        </w:rPr>
        <w:t>(</w:t>
      </w:r>
      <w:proofErr w:type="spellStart"/>
      <w:r>
        <w:rPr>
          <w:color w:val="933634"/>
        </w:rPr>
        <w:t>Strauch</w:t>
      </w:r>
      <w:proofErr w:type="spellEnd"/>
      <w:r>
        <w:rPr>
          <w:color w:val="933634"/>
        </w:rPr>
        <w:t xml:space="preserve"> &amp; Alomar, 2014)</w:t>
      </w:r>
      <w:r>
        <w:t xml:space="preserve">. </w:t>
      </w:r>
      <w:proofErr w:type="spellStart"/>
      <w:r>
        <w:rPr>
          <w:color w:val="933634"/>
        </w:rPr>
        <w:t>Ertmer</w:t>
      </w:r>
      <w:proofErr w:type="spellEnd"/>
      <w:r>
        <w:rPr>
          <w:color w:val="933634"/>
        </w:rPr>
        <w:t xml:space="preserve"> and Newby (2013)</w:t>
      </w:r>
      <w:r>
        <w:t xml:space="preserve"> view learning as “an enduring change in behaviour, or in the capacity to behave in a given fashion, which results from practice or other forms of experience” (p. 44). </w:t>
      </w:r>
      <w:proofErr w:type="spellStart"/>
      <w:r>
        <w:rPr>
          <w:color w:val="933634"/>
        </w:rPr>
        <w:t>Illeris</w:t>
      </w:r>
      <w:proofErr w:type="spellEnd"/>
      <w:r>
        <w:rPr>
          <w:color w:val="933634"/>
        </w:rPr>
        <w:t xml:space="preserve"> (2003)</w:t>
      </w:r>
      <w:r>
        <w:t xml:space="preserve"> views learning in its broad sense as “a very complex process which encomp</w:t>
      </w:r>
      <w:r>
        <w:t xml:space="preserve">asses both biologically founded psychological and </w:t>
      </w:r>
      <w:r>
        <w:lastRenderedPageBreak/>
        <w:t xml:space="preserve">societally founded social elements which follow different sets of logic and work together in a complex interaction” (p. 398).  </w:t>
      </w:r>
    </w:p>
    <w:p w14:paraId="6F247489" w14:textId="77777777" w:rsidR="0068529D" w:rsidRDefault="00E55324">
      <w:pPr>
        <w:ind w:left="2990" w:right="36" w:firstLine="199"/>
      </w:pPr>
      <w:r>
        <w:t>Acquisition is a keyword that is often used in most definitions of the concept</w:t>
      </w:r>
      <w:r>
        <w:t xml:space="preserve"> of learning, specifically, in traditional definitions </w:t>
      </w:r>
      <w:r>
        <w:rPr>
          <w:color w:val="933634"/>
        </w:rPr>
        <w:t>(</w:t>
      </w:r>
      <w:proofErr w:type="spellStart"/>
      <w:r>
        <w:rPr>
          <w:color w:val="933634"/>
        </w:rPr>
        <w:t>Illeris</w:t>
      </w:r>
      <w:proofErr w:type="spellEnd"/>
      <w:r>
        <w:rPr>
          <w:color w:val="933634"/>
        </w:rPr>
        <w:t>, 2009)</w:t>
      </w:r>
      <w:r>
        <w:t xml:space="preserve">. In </w:t>
      </w:r>
      <w:proofErr w:type="spellStart"/>
      <w:r>
        <w:rPr>
          <w:color w:val="933634"/>
        </w:rPr>
        <w:t>Illeris</w:t>
      </w:r>
      <w:proofErr w:type="spellEnd"/>
      <w:r>
        <w:rPr>
          <w:color w:val="933634"/>
        </w:rPr>
        <w:t>’ (2003)</w:t>
      </w:r>
      <w:r>
        <w:t xml:space="preserve"> words, “learning can no longer be conceived of as merely the acquisition of a syllabus or curriculum” </w:t>
      </w:r>
      <w:r>
        <w:rPr>
          <w:color w:val="933634"/>
        </w:rPr>
        <w:t>(</w:t>
      </w:r>
      <w:proofErr w:type="spellStart"/>
      <w:r>
        <w:rPr>
          <w:color w:val="933634"/>
        </w:rPr>
        <w:t>Illeris</w:t>
      </w:r>
      <w:proofErr w:type="spellEnd"/>
      <w:r>
        <w:rPr>
          <w:color w:val="933634"/>
        </w:rPr>
        <w:t>, 2003: p. 397;</w:t>
      </w:r>
      <w:r>
        <w:rPr>
          <w:color w:val="E26C09"/>
        </w:rPr>
        <w:t xml:space="preserve"> </w:t>
      </w:r>
      <w:proofErr w:type="spellStart"/>
      <w:r>
        <w:rPr>
          <w:color w:val="933634"/>
        </w:rPr>
        <w:t>Illeris</w:t>
      </w:r>
      <w:proofErr w:type="spellEnd"/>
      <w:r>
        <w:rPr>
          <w:color w:val="933634"/>
        </w:rPr>
        <w:t>, 2007;</w:t>
      </w:r>
      <w:r>
        <w:rPr>
          <w:color w:val="E26C09"/>
        </w:rPr>
        <w:t xml:space="preserve"> </w:t>
      </w:r>
      <w:proofErr w:type="spellStart"/>
      <w:r>
        <w:rPr>
          <w:color w:val="933634"/>
        </w:rPr>
        <w:t>Schunk</w:t>
      </w:r>
      <w:proofErr w:type="spellEnd"/>
      <w:r>
        <w:rPr>
          <w:color w:val="933634"/>
        </w:rPr>
        <w:t>, 2012;</w:t>
      </w:r>
      <w:r>
        <w:rPr>
          <w:color w:val="E26C09"/>
        </w:rPr>
        <w:t xml:space="preserve"> </w:t>
      </w:r>
      <w:proofErr w:type="spellStart"/>
      <w:r>
        <w:rPr>
          <w:color w:val="933634"/>
        </w:rPr>
        <w:t>Strauch</w:t>
      </w:r>
      <w:proofErr w:type="spellEnd"/>
      <w:r>
        <w:rPr>
          <w:color w:val="933634"/>
        </w:rPr>
        <w:t xml:space="preserve"> &amp; </w:t>
      </w:r>
      <w:r>
        <w:rPr>
          <w:color w:val="933634"/>
        </w:rPr>
        <w:t>Alomar, 2014)</w:t>
      </w:r>
      <w:r>
        <w:t xml:space="preserve">. Change in behaviour or the capacity to behave in a certain way is influenced by the </w:t>
      </w:r>
      <w:proofErr w:type="spellStart"/>
      <w:r>
        <w:t>mindsets</w:t>
      </w:r>
      <w:proofErr w:type="spellEnd"/>
      <w:r>
        <w:t xml:space="preserve"> people hold concerning what is being learned, and is more evident in strongly framed and strongly classified subjects like mathematics. </w:t>
      </w:r>
      <w:proofErr w:type="spellStart"/>
      <w:r>
        <w:t>Mindsets</w:t>
      </w:r>
      <w:proofErr w:type="spellEnd"/>
      <w:r>
        <w:t xml:space="preserve"> are</w:t>
      </w:r>
      <w:r>
        <w:t xml:space="preserve"> beliefs concerning people’s intelligence and abilities </w:t>
      </w:r>
      <w:r>
        <w:rPr>
          <w:color w:val="933634"/>
        </w:rPr>
        <w:t>(</w:t>
      </w:r>
      <w:proofErr w:type="spellStart"/>
      <w:r>
        <w:rPr>
          <w:color w:val="933634"/>
        </w:rPr>
        <w:t>Dweck</w:t>
      </w:r>
      <w:proofErr w:type="spellEnd"/>
      <w:r>
        <w:rPr>
          <w:color w:val="933634"/>
        </w:rPr>
        <w:t>, 2013a, 2013b;</w:t>
      </w:r>
      <w:r>
        <w:rPr>
          <w:color w:val="E26C09"/>
        </w:rPr>
        <w:t xml:space="preserve"> </w:t>
      </w:r>
      <w:r>
        <w:rPr>
          <w:color w:val="933634"/>
        </w:rPr>
        <w:t xml:space="preserve">Yeager &amp; </w:t>
      </w:r>
      <w:proofErr w:type="spellStart"/>
      <w:r>
        <w:rPr>
          <w:color w:val="933634"/>
        </w:rPr>
        <w:t>Dweck</w:t>
      </w:r>
      <w:proofErr w:type="spellEnd"/>
      <w:r>
        <w:rPr>
          <w:color w:val="933634"/>
        </w:rPr>
        <w:t>, 2012)</w:t>
      </w:r>
      <w:r>
        <w:t>, while a subject like mathematics has its boundaries and maintenance are strong, whereby the knowledge is formulaic and abstract, and the teacher and learne</w:t>
      </w:r>
      <w:r>
        <w:t xml:space="preserve">rs have little or no power and control on the knowledge transmitted and received respectively </w:t>
      </w:r>
      <w:r>
        <w:rPr>
          <w:color w:val="933634"/>
        </w:rPr>
        <w:t>(Bernstein, 1975)</w:t>
      </w:r>
      <w:r>
        <w:t xml:space="preserve">. </w:t>
      </w:r>
    </w:p>
    <w:p w14:paraId="6497ACB8" w14:textId="77777777" w:rsidR="0068529D" w:rsidRDefault="00E55324">
      <w:pPr>
        <w:spacing w:after="214"/>
        <w:ind w:left="2990" w:right="36" w:firstLine="200"/>
      </w:pPr>
      <w:r>
        <w:t xml:space="preserve">All learners have developed a </w:t>
      </w:r>
      <w:proofErr w:type="spellStart"/>
      <w:r>
        <w:t>mindset</w:t>
      </w:r>
      <w:proofErr w:type="spellEnd"/>
      <w:r>
        <w:t xml:space="preserve">. The two </w:t>
      </w:r>
      <w:proofErr w:type="spellStart"/>
      <w:r>
        <w:t>mindsets</w:t>
      </w:r>
      <w:proofErr w:type="spellEnd"/>
      <w:r>
        <w:t xml:space="preserve"> that can develop in learners are 1) the negative </w:t>
      </w:r>
      <w:proofErr w:type="spellStart"/>
      <w:r>
        <w:t>mindset</w:t>
      </w:r>
      <w:proofErr w:type="spellEnd"/>
      <w:r>
        <w:t xml:space="preserve">—which leads to failure. This </w:t>
      </w:r>
      <w:r>
        <w:t xml:space="preserve">is the fixed </w:t>
      </w:r>
      <w:proofErr w:type="spellStart"/>
      <w:r>
        <w:t>mindset</w:t>
      </w:r>
      <w:proofErr w:type="spellEnd"/>
      <w:r>
        <w:t xml:space="preserve"> and 2) the positive </w:t>
      </w:r>
      <w:proofErr w:type="spellStart"/>
      <w:r>
        <w:t>mindset</w:t>
      </w:r>
      <w:proofErr w:type="spellEnd"/>
      <w:r>
        <w:t xml:space="preserve">—which leads to success. This is the growth </w:t>
      </w:r>
      <w:proofErr w:type="spellStart"/>
      <w:r>
        <w:t>mindset</w:t>
      </w:r>
      <w:proofErr w:type="spellEnd"/>
      <w:r>
        <w:t xml:space="preserve"> </w:t>
      </w:r>
      <w:r>
        <w:rPr>
          <w:color w:val="933634"/>
        </w:rPr>
        <w:t>(</w:t>
      </w:r>
      <w:proofErr w:type="spellStart"/>
      <w:r>
        <w:rPr>
          <w:color w:val="933634"/>
        </w:rPr>
        <w:t>Bernecker</w:t>
      </w:r>
      <w:proofErr w:type="spellEnd"/>
      <w:r>
        <w:rPr>
          <w:color w:val="933634"/>
        </w:rPr>
        <w:t xml:space="preserve"> &amp; Job, 2019;</w:t>
      </w:r>
      <w:r>
        <w:rPr>
          <w:color w:val="E26C09"/>
        </w:rPr>
        <w:t xml:space="preserve"> </w:t>
      </w:r>
      <w:proofErr w:type="spellStart"/>
      <w:r>
        <w:rPr>
          <w:color w:val="933634"/>
        </w:rPr>
        <w:t>Boaler</w:t>
      </w:r>
      <w:proofErr w:type="spellEnd"/>
      <w:r>
        <w:rPr>
          <w:color w:val="933634"/>
        </w:rPr>
        <w:t>, 2016;</w:t>
      </w:r>
      <w:r>
        <w:rPr>
          <w:color w:val="E26C09"/>
        </w:rPr>
        <w:t xml:space="preserve"> </w:t>
      </w:r>
      <w:proofErr w:type="spellStart"/>
      <w:r>
        <w:rPr>
          <w:color w:val="933634"/>
        </w:rPr>
        <w:t>Tirri</w:t>
      </w:r>
      <w:proofErr w:type="spellEnd"/>
      <w:r>
        <w:rPr>
          <w:color w:val="933634"/>
        </w:rPr>
        <w:t xml:space="preserve"> &amp; </w:t>
      </w:r>
      <w:proofErr w:type="spellStart"/>
      <w:r>
        <w:rPr>
          <w:color w:val="933634"/>
        </w:rPr>
        <w:t>Kujala</w:t>
      </w:r>
      <w:proofErr w:type="spellEnd"/>
      <w:r>
        <w:rPr>
          <w:color w:val="933634"/>
        </w:rPr>
        <w:t>, 2016;</w:t>
      </w:r>
      <w:r>
        <w:rPr>
          <w:color w:val="E26C09"/>
        </w:rPr>
        <w:t xml:space="preserve"> </w:t>
      </w:r>
      <w:r>
        <w:rPr>
          <w:color w:val="933634"/>
        </w:rPr>
        <w:t xml:space="preserve">Yeager &amp; </w:t>
      </w:r>
      <w:proofErr w:type="spellStart"/>
      <w:r>
        <w:rPr>
          <w:color w:val="933634"/>
        </w:rPr>
        <w:t>Dweck</w:t>
      </w:r>
      <w:proofErr w:type="spellEnd"/>
      <w:r>
        <w:rPr>
          <w:color w:val="933634"/>
        </w:rPr>
        <w:t>, 2012)</w:t>
      </w:r>
      <w:r>
        <w:t xml:space="preserve">. Nevertheless, it is imperative to note that there is a possibility for a </w:t>
      </w:r>
      <w:r>
        <w:t xml:space="preserve">learner to have both a fixed </w:t>
      </w:r>
      <w:proofErr w:type="spellStart"/>
      <w:r>
        <w:t>mindset</w:t>
      </w:r>
      <w:proofErr w:type="spellEnd"/>
      <w:r>
        <w:t xml:space="preserve"> and a growth </w:t>
      </w:r>
      <w:proofErr w:type="spellStart"/>
      <w:r>
        <w:t>mindset</w:t>
      </w:r>
      <w:proofErr w:type="spellEnd"/>
      <w:r>
        <w:t xml:space="preserve">. That is, to have a fixed </w:t>
      </w:r>
      <w:proofErr w:type="spellStart"/>
      <w:r>
        <w:t>mindset</w:t>
      </w:r>
      <w:proofErr w:type="spellEnd"/>
      <w:r>
        <w:t xml:space="preserve"> in one domain and a growth </w:t>
      </w:r>
      <w:proofErr w:type="spellStart"/>
      <w:r>
        <w:t>mindset</w:t>
      </w:r>
      <w:proofErr w:type="spellEnd"/>
      <w:r>
        <w:t xml:space="preserve"> in another domain </w:t>
      </w:r>
      <w:r>
        <w:rPr>
          <w:color w:val="933634"/>
        </w:rPr>
        <w:t>(Mercer &amp; Ryan, 2010)</w:t>
      </w:r>
      <w:r>
        <w:t>. Simply put, it would be an oversimplification to conceive the assumption that a learner’</w:t>
      </w:r>
      <w:r>
        <w:t xml:space="preserve">s </w:t>
      </w:r>
      <w:proofErr w:type="spellStart"/>
      <w:r>
        <w:t>mindset</w:t>
      </w:r>
      <w:proofErr w:type="spellEnd"/>
      <w:r>
        <w:t xml:space="preserve"> forms a simple dichotomy, i.e., either a fixed </w:t>
      </w:r>
      <w:proofErr w:type="spellStart"/>
      <w:r>
        <w:t>mindset</w:t>
      </w:r>
      <w:proofErr w:type="spellEnd"/>
      <w:r>
        <w:t xml:space="preserve"> or a growth </w:t>
      </w:r>
      <w:proofErr w:type="spellStart"/>
      <w:r>
        <w:t>mindset</w:t>
      </w:r>
      <w:proofErr w:type="spellEnd"/>
      <w:r>
        <w:t xml:space="preserve">. Hence, </w:t>
      </w:r>
      <w:r>
        <w:rPr>
          <w:color w:val="933634"/>
        </w:rPr>
        <w:t>Yong (2017)</w:t>
      </w:r>
      <w:r>
        <w:t xml:space="preserve"> argues that a learner’s </w:t>
      </w:r>
      <w:proofErr w:type="spellStart"/>
      <w:r>
        <w:t>mindset</w:t>
      </w:r>
      <w:proofErr w:type="spellEnd"/>
      <w:r>
        <w:t xml:space="preserve"> can be different by a domain of knowledge—in other words, a learner’s self-perception as a learner of mathematics is hi</w:t>
      </w:r>
      <w:r>
        <w:t xml:space="preserve">gh and he/she has a growth </w:t>
      </w:r>
      <w:proofErr w:type="spellStart"/>
      <w:r>
        <w:t>mindset</w:t>
      </w:r>
      <w:proofErr w:type="spellEnd"/>
      <w:r>
        <w:t xml:space="preserve"> concerning the learning of SFSCS, however, the learner’s self-perception as a learner of English language may be low and he/she has a fixed </w:t>
      </w:r>
      <w:proofErr w:type="spellStart"/>
      <w:r>
        <w:t>mindset</w:t>
      </w:r>
      <w:proofErr w:type="spellEnd"/>
      <w:r>
        <w:t xml:space="preserve"> about learning the subject (English language). Hence, I have chosen to fo</w:t>
      </w:r>
      <w:r>
        <w:t xml:space="preserve">cus on learners’ intelligence and abilities in the mathematics context (domain) of learning in this paper.  </w:t>
      </w:r>
    </w:p>
    <w:p w14:paraId="29C9FFEA" w14:textId="77777777" w:rsidR="0068529D" w:rsidRDefault="00E55324">
      <w:pPr>
        <w:pStyle w:val="Heading2"/>
        <w:ind w:left="3393" w:hanging="408"/>
      </w:pPr>
      <w:r>
        <w:t xml:space="preserve">Socialization into the Knowledge of a Strongly Framed and  Strongly Classified Subject Like Mathematics  </w:t>
      </w:r>
    </w:p>
    <w:p w14:paraId="456B6B28" w14:textId="77777777" w:rsidR="0068529D" w:rsidRDefault="00E55324">
      <w:pPr>
        <w:ind w:left="2999" w:right="36"/>
      </w:pPr>
      <w:r>
        <w:rPr>
          <w:color w:val="933634"/>
        </w:rPr>
        <w:t>Bernstein (1973b)</w:t>
      </w:r>
      <w:r>
        <w:t xml:space="preserve"> posits that boundaries </w:t>
      </w:r>
      <w:r>
        <w:t xml:space="preserve">are about classification. If the classification is strong, then the boundaries are strong. As such, within boundaries, maintenance is strong when something is strongly framed. The boundaries around the knowledge are not porous but strong. One cannot break </w:t>
      </w:r>
      <w:r>
        <w:t xml:space="preserve">outside of this. If one needs to understand the subject, say mathematics, one needs to understand it within the boundaries </w:t>
      </w:r>
      <w:r>
        <w:rPr>
          <w:color w:val="933634"/>
        </w:rPr>
        <w:t>(Bernstein, 1975, 1973b)</w:t>
      </w:r>
      <w:r>
        <w:t xml:space="preserve">. Framing refers to relations within boundaries. Strong framing entails reduced options. Frame is correlated </w:t>
      </w:r>
      <w:r>
        <w:t xml:space="preserve">with control—“frame refers to the degree of control teacher and learner possess over the selection, organization, pacing, and timing of the knowledge transmitted and received in the pedagogical relationship” </w:t>
      </w:r>
      <w:r>
        <w:rPr>
          <w:color w:val="933634"/>
        </w:rPr>
        <w:t>(Bernstein, 1973b: p. 50;</w:t>
      </w:r>
      <w:r>
        <w:rPr>
          <w:color w:val="E26C09"/>
        </w:rPr>
        <w:t xml:space="preserve"> </w:t>
      </w:r>
      <w:r>
        <w:rPr>
          <w:color w:val="933634"/>
        </w:rPr>
        <w:t>Bernstein, 1973a: p. 8</w:t>
      </w:r>
      <w:r>
        <w:rPr>
          <w:color w:val="933634"/>
        </w:rPr>
        <w:t>8;</w:t>
      </w:r>
      <w:r>
        <w:rPr>
          <w:color w:val="E26C09"/>
        </w:rPr>
        <w:t xml:space="preserve"> </w:t>
      </w:r>
      <w:r>
        <w:rPr>
          <w:color w:val="933634"/>
        </w:rPr>
        <w:t>Bernstein, 1975: p. 88)</w:t>
      </w:r>
      <w:r>
        <w:t xml:space="preserve">. In this regard, strong framing is referred to as a limited degree of options between teachers and learners. Strong classification means strong </w:t>
      </w:r>
      <w:r>
        <w:lastRenderedPageBreak/>
        <w:t>boundaries (where boundaries are explicit, and categories are separated from each oth</w:t>
      </w:r>
      <w:r>
        <w:t>er). Classification is correlated with power. There is no control that either the teachers or learners have over the content of a strongly framed and strongly classified subject. One can only teach or learn it in a specific way. Learners have no choice. Th</w:t>
      </w:r>
      <w:r>
        <w:t xml:space="preserve">ey just must memorize it </w:t>
      </w:r>
      <w:r>
        <w:rPr>
          <w:color w:val="933634"/>
        </w:rPr>
        <w:t>(Bernstein, 1973b, 1973a: p. 205)</w:t>
      </w:r>
      <w:r>
        <w:t xml:space="preserve">.  </w:t>
      </w:r>
    </w:p>
    <w:p w14:paraId="44FAAB62" w14:textId="77777777" w:rsidR="0068529D" w:rsidRDefault="00E55324">
      <w:pPr>
        <w:spacing w:after="213"/>
        <w:ind w:left="2990" w:right="36" w:firstLine="200"/>
      </w:pPr>
      <w:r>
        <w:t>Ensuing from the above, mathematics is a strongly framed and strongly classified subject (SFSCS) as its learning and knowledge are strongly framed, strongly classified, abstract, and formulaic. Furthermore, the teachers’ and learners’ participation in rela</w:t>
      </w:r>
      <w:r>
        <w:t xml:space="preserve">tion to SFSCS is restricted. As such, they (teachers and learners) of it (SFSCS) do not have much power and control or say over an SFSCS, as well as its knowledge and what is required—these influence people’s </w:t>
      </w:r>
      <w:proofErr w:type="spellStart"/>
      <w:r>
        <w:t>mindsets</w:t>
      </w:r>
      <w:proofErr w:type="spellEnd"/>
      <w:r>
        <w:t xml:space="preserve"> concerning the subject and its learnin</w:t>
      </w:r>
      <w:r>
        <w:t xml:space="preserve">g. It is as well critical to note that a learner gets socialized into strongly framed and strongly classified knowledge of a subject [like mathematics]. To this end, I now look at learners’ </w:t>
      </w:r>
      <w:proofErr w:type="spellStart"/>
      <w:r>
        <w:t>mindsets</w:t>
      </w:r>
      <w:proofErr w:type="spellEnd"/>
      <w:r>
        <w:t xml:space="preserve"> in an SFSCS and the way they (</w:t>
      </w:r>
      <w:proofErr w:type="spellStart"/>
      <w:r>
        <w:t>mindsets</w:t>
      </w:r>
      <w:proofErr w:type="spellEnd"/>
      <w:r>
        <w:t>) are perceived and</w:t>
      </w:r>
      <w:r>
        <w:t xml:space="preserve"> experienced within a social learning context to complement and help to explain them, likewise in the analysis of this paper. It is crucial to note at this juncture that henceforth, I am taking the concept of mathematics as an SFSCS. Hence, whenever I ment</w:t>
      </w:r>
      <w:r>
        <w:t xml:space="preserve">ion an SFSCS in this paper, I am referring to mathematics. That is, I am doing the paper within the context of mathematics. </w:t>
      </w:r>
    </w:p>
    <w:p w14:paraId="5F8D9DE0" w14:textId="77777777" w:rsidR="0068529D" w:rsidRDefault="00E55324">
      <w:pPr>
        <w:pStyle w:val="Heading2"/>
        <w:ind w:left="3393" w:hanging="408"/>
      </w:pPr>
      <w:r>
        <w:t xml:space="preserve">Learners’ Dispositions and Their Influence on Learning </w:t>
      </w:r>
    </w:p>
    <w:p w14:paraId="56EE7AF5" w14:textId="77777777" w:rsidR="0068529D" w:rsidRDefault="00E55324">
      <w:pPr>
        <w:spacing w:after="194"/>
        <w:ind w:left="2999" w:right="36"/>
      </w:pPr>
      <w:proofErr w:type="spellStart"/>
      <w:r>
        <w:t>Mindsets</w:t>
      </w:r>
      <w:proofErr w:type="spellEnd"/>
      <w:r>
        <w:t xml:space="preserve"> are about dispositions. Learners’ achievements in the learning pro</w:t>
      </w:r>
      <w:r>
        <w:t>cess of SFSCS are ascribed to various dispositions of the learners, such as beliefs, attitudes, and abilities. To this end, this section reviewed studies on the influence of learners’ dispositions on the learning of SFSCS, such as attitudes, beliefs, and p</w:t>
      </w:r>
      <w:r>
        <w:t>erceptions toward the learning of SFSCS, as well as confidence and competence of learners in the learning of SFSCS. Low and high achievements of learners in SFSCS are attributed primarily to the learners’ attitudes, beliefs, and perceptions—these are featu</w:t>
      </w:r>
      <w:r>
        <w:t xml:space="preserve">res of learners’ </w:t>
      </w:r>
      <w:proofErr w:type="spellStart"/>
      <w:r>
        <w:t>mindsets</w:t>
      </w:r>
      <w:proofErr w:type="spellEnd"/>
      <w:r>
        <w:t xml:space="preserve"> as well. It is worthy of note to reiterate here that </w:t>
      </w:r>
      <w:proofErr w:type="spellStart"/>
      <w:r>
        <w:t>mindsets</w:t>
      </w:r>
      <w:proofErr w:type="spellEnd"/>
      <w:r>
        <w:t xml:space="preserve"> are about dispositions—that is </w:t>
      </w:r>
      <w:proofErr w:type="spellStart"/>
      <w:r>
        <w:t>mindsets</w:t>
      </w:r>
      <w:proofErr w:type="spellEnd"/>
      <w:r>
        <w:t xml:space="preserve"> are about attitudes, beliefs, and perceptions. As such, the studies reviewed in this section are those that focus primarily on t</w:t>
      </w:r>
      <w:r>
        <w:t xml:space="preserve">he three learners’ dispositions, such as attitudes, beliefs, and perceptions, as well as the influence the dispositions have on learners’ achievements in SFSCS and its learning. The studies: </w:t>
      </w:r>
      <w:proofErr w:type="spellStart"/>
      <w:r>
        <w:rPr>
          <w:color w:val="933634"/>
        </w:rPr>
        <w:t>Heyd-Metzuyanim</w:t>
      </w:r>
      <w:proofErr w:type="spellEnd"/>
      <w:r>
        <w:rPr>
          <w:color w:val="933634"/>
        </w:rPr>
        <w:t xml:space="preserve"> (2013)</w:t>
      </w:r>
      <w:r>
        <w:t xml:space="preserve">, </w:t>
      </w:r>
      <w:proofErr w:type="spellStart"/>
      <w:r>
        <w:rPr>
          <w:color w:val="933634"/>
        </w:rPr>
        <w:t>Tshabalala</w:t>
      </w:r>
      <w:proofErr w:type="spellEnd"/>
      <w:r>
        <w:rPr>
          <w:color w:val="933634"/>
        </w:rPr>
        <w:t xml:space="preserve"> and </w:t>
      </w:r>
      <w:proofErr w:type="spellStart"/>
      <w:r>
        <w:rPr>
          <w:color w:val="933634"/>
        </w:rPr>
        <w:t>Ncube</w:t>
      </w:r>
      <w:proofErr w:type="spellEnd"/>
      <w:r>
        <w:rPr>
          <w:color w:val="933634"/>
        </w:rPr>
        <w:t xml:space="preserve"> (2013)</w:t>
      </w:r>
      <w:r>
        <w:t xml:space="preserve">, as well as </w:t>
      </w:r>
      <w:proofErr w:type="spellStart"/>
      <w:r>
        <w:rPr>
          <w:color w:val="933634"/>
        </w:rPr>
        <w:t>M</w:t>
      </w:r>
      <w:r>
        <w:rPr>
          <w:color w:val="933634"/>
        </w:rPr>
        <w:t>bugua</w:t>
      </w:r>
      <w:proofErr w:type="spellEnd"/>
      <w:r>
        <w:rPr>
          <w:color w:val="933634"/>
        </w:rPr>
        <w:t xml:space="preserve">, </w:t>
      </w:r>
      <w:proofErr w:type="spellStart"/>
      <w:r>
        <w:rPr>
          <w:color w:val="933634"/>
        </w:rPr>
        <w:t>Kibet</w:t>
      </w:r>
      <w:proofErr w:type="spellEnd"/>
      <w:r>
        <w:rPr>
          <w:color w:val="933634"/>
        </w:rPr>
        <w:t xml:space="preserve">, </w:t>
      </w:r>
      <w:proofErr w:type="spellStart"/>
      <w:r>
        <w:rPr>
          <w:color w:val="933634"/>
        </w:rPr>
        <w:t>Muthaa</w:t>
      </w:r>
      <w:proofErr w:type="spellEnd"/>
      <w:r>
        <w:rPr>
          <w:color w:val="933634"/>
        </w:rPr>
        <w:t xml:space="preserve">, and </w:t>
      </w:r>
      <w:proofErr w:type="spellStart"/>
      <w:r>
        <w:rPr>
          <w:color w:val="933634"/>
        </w:rPr>
        <w:t>Nkonke</w:t>
      </w:r>
      <w:proofErr w:type="spellEnd"/>
      <w:r>
        <w:rPr>
          <w:color w:val="933634"/>
        </w:rPr>
        <w:t xml:space="preserve"> (2012)</w:t>
      </w:r>
      <w:r>
        <w:t xml:space="preserve"> reveal various reasons for learners’ poor achievement in SFSCS and its learning. More so, the study by </w:t>
      </w:r>
      <w:r>
        <w:rPr>
          <w:color w:val="933634"/>
        </w:rPr>
        <w:t xml:space="preserve">Maliki, </w:t>
      </w:r>
      <w:proofErr w:type="spellStart"/>
      <w:r>
        <w:rPr>
          <w:color w:val="933634"/>
        </w:rPr>
        <w:t>Ngban</w:t>
      </w:r>
      <w:proofErr w:type="spellEnd"/>
      <w:r>
        <w:rPr>
          <w:color w:val="933634"/>
        </w:rPr>
        <w:t xml:space="preserve">, and </w:t>
      </w:r>
      <w:proofErr w:type="spellStart"/>
      <w:r>
        <w:rPr>
          <w:color w:val="933634"/>
        </w:rPr>
        <w:t>Ibu</w:t>
      </w:r>
      <w:proofErr w:type="spellEnd"/>
      <w:r>
        <w:rPr>
          <w:color w:val="933634"/>
        </w:rPr>
        <w:t xml:space="preserve"> (2009)</w:t>
      </w:r>
      <w:r>
        <w:t xml:space="preserve"> found that there is good learners’ achievement in SFSCS learning and that if a lear</w:t>
      </w:r>
      <w:r>
        <w:t xml:space="preserve">ner has a positive attitude towards SFSCS and its learning, this will reflect in his/her performance in the subject. In addition, </w:t>
      </w:r>
      <w:proofErr w:type="spellStart"/>
      <w:r>
        <w:rPr>
          <w:color w:val="933634"/>
        </w:rPr>
        <w:t>Boaler</w:t>
      </w:r>
      <w:proofErr w:type="spellEnd"/>
      <w:r>
        <w:rPr>
          <w:color w:val="933634"/>
        </w:rPr>
        <w:t xml:space="preserve">, William and </w:t>
      </w:r>
      <w:proofErr w:type="spellStart"/>
      <w:r>
        <w:rPr>
          <w:color w:val="933634"/>
        </w:rPr>
        <w:t>Zevenbergen</w:t>
      </w:r>
      <w:proofErr w:type="spellEnd"/>
      <w:r>
        <w:rPr>
          <w:color w:val="933634"/>
        </w:rPr>
        <w:t xml:space="preserve"> (2000)</w:t>
      </w:r>
      <w:r>
        <w:t xml:space="preserve"> assert the influence learners’ perceptions have on their achievement in SFSCS learning.</w:t>
      </w:r>
      <w:r>
        <w:t xml:space="preserve"> The three attributes—attitudes, beliefs, and perceptions are briefly discussed below. </w:t>
      </w:r>
    </w:p>
    <w:p w14:paraId="15EFE804" w14:textId="77777777" w:rsidR="0068529D" w:rsidRDefault="00E55324">
      <w:pPr>
        <w:pStyle w:val="Heading3"/>
        <w:ind w:left="3520" w:hanging="535"/>
      </w:pPr>
      <w:r>
        <w:lastRenderedPageBreak/>
        <w:t xml:space="preserve">Learners’ Attitudes towards Learning </w:t>
      </w:r>
    </w:p>
    <w:p w14:paraId="2FA4A138" w14:textId="77777777" w:rsidR="0068529D" w:rsidRDefault="00E55324">
      <w:pPr>
        <w:spacing w:after="194"/>
        <w:ind w:left="2999" w:right="36"/>
      </w:pPr>
      <w:proofErr w:type="spellStart"/>
      <w:r>
        <w:t>Mindsets</w:t>
      </w:r>
      <w:proofErr w:type="spellEnd"/>
      <w:r>
        <w:t xml:space="preserve"> are about attitudes. In a quantitative study, </w:t>
      </w:r>
      <w:proofErr w:type="spellStart"/>
      <w:r>
        <w:rPr>
          <w:color w:val="933634"/>
        </w:rPr>
        <w:t>Tshabalala</w:t>
      </w:r>
      <w:proofErr w:type="spellEnd"/>
      <w:r>
        <w:rPr>
          <w:color w:val="933634"/>
        </w:rPr>
        <w:t xml:space="preserve"> and </w:t>
      </w:r>
      <w:proofErr w:type="spellStart"/>
      <w:r>
        <w:rPr>
          <w:color w:val="933634"/>
        </w:rPr>
        <w:t>Ncube</w:t>
      </w:r>
      <w:proofErr w:type="spellEnd"/>
      <w:r>
        <w:rPr>
          <w:color w:val="933634"/>
        </w:rPr>
        <w:t xml:space="preserve"> (2013)</w:t>
      </w:r>
      <w:r>
        <w:t xml:space="preserve"> found that high failure rates in SFSCS and its </w:t>
      </w:r>
      <w:r>
        <w:t>learning can be attributed to learners’ attitudes—such as the absence of learners’ interest, willingness, determination, and learners’ anxiety toward SFSCS and their learning of SFSCS. The high failure rates are a consequence of the learners’ negative atti</w:t>
      </w:r>
      <w:r>
        <w:t xml:space="preserve">tudes toward SFSCS and its learning </w:t>
      </w:r>
      <w:r>
        <w:rPr>
          <w:color w:val="933634"/>
        </w:rPr>
        <w:t>(</w:t>
      </w:r>
      <w:proofErr w:type="spellStart"/>
      <w:r>
        <w:rPr>
          <w:color w:val="933634"/>
        </w:rPr>
        <w:t>Uwerhiavwe</w:t>
      </w:r>
      <w:proofErr w:type="spellEnd"/>
      <w:r>
        <w:rPr>
          <w:color w:val="933634"/>
        </w:rPr>
        <w:t>, 2014)</w:t>
      </w:r>
      <w:r>
        <w:t xml:space="preserve">. Learners’ attitudes toward SFSCS and its learning have huge impacts on their (learners) achievement in the learning of SFSCS. </w:t>
      </w:r>
      <w:r>
        <w:rPr>
          <w:color w:val="933634"/>
        </w:rPr>
        <w:t>Maliki et al. (2009)</w:t>
      </w:r>
      <w:r>
        <w:t xml:space="preserve"> assert that attitude predicts behaviour. Accordingly,</w:t>
      </w:r>
      <w:r>
        <w:t xml:space="preserve"> it can be inferred that the perceived difficulty of SFSCS and its learning by some learners is because of their negative attitude towards SFSCS and its learning. This is evident in a learner who holds a fixed </w:t>
      </w:r>
      <w:proofErr w:type="spellStart"/>
      <w:r>
        <w:t>mindset</w:t>
      </w:r>
      <w:proofErr w:type="spellEnd"/>
      <w:r>
        <w:t xml:space="preserve">. If a learner has a negative attitude </w:t>
      </w:r>
      <w:r>
        <w:t xml:space="preserve">towards SFSCS and its learning, then this will reflect negatively on his/her performance on the subject </w:t>
      </w:r>
      <w:r>
        <w:rPr>
          <w:color w:val="933634"/>
        </w:rPr>
        <w:t>(Maliki et al., 2009)</w:t>
      </w:r>
      <w:r>
        <w:t xml:space="preserve">. More so, a negative attitude towards SFSCS and its learning relates to the learner’s </w:t>
      </w:r>
      <w:proofErr w:type="spellStart"/>
      <w:r>
        <w:t>mindset</w:t>
      </w:r>
      <w:proofErr w:type="spellEnd"/>
      <w:r>
        <w:t xml:space="preserve"> (fixed </w:t>
      </w:r>
      <w:proofErr w:type="spellStart"/>
      <w:r>
        <w:t>mindset</w:t>
      </w:r>
      <w:proofErr w:type="spellEnd"/>
      <w:r>
        <w:t>). This is a pointer t</w:t>
      </w:r>
      <w:r>
        <w:t xml:space="preserve">o the notion that </w:t>
      </w:r>
      <w:proofErr w:type="spellStart"/>
      <w:r>
        <w:t>mindsets</w:t>
      </w:r>
      <w:proofErr w:type="spellEnd"/>
      <w:r>
        <w:t xml:space="preserve"> are about attitudes. In this light, </w:t>
      </w:r>
      <w:proofErr w:type="spellStart"/>
      <w:r>
        <w:t>mindsets</w:t>
      </w:r>
      <w:proofErr w:type="spellEnd"/>
      <w:r>
        <w:t xml:space="preserve"> influence learners’ attitudes towards SFSCS and its learning </w:t>
      </w:r>
      <w:r>
        <w:rPr>
          <w:color w:val="933634"/>
        </w:rPr>
        <w:t>(</w:t>
      </w:r>
      <w:proofErr w:type="spellStart"/>
      <w:r>
        <w:rPr>
          <w:color w:val="933634"/>
        </w:rPr>
        <w:t>Dweck</w:t>
      </w:r>
      <w:proofErr w:type="spellEnd"/>
      <w:r>
        <w:rPr>
          <w:color w:val="933634"/>
        </w:rPr>
        <w:t>, 2013c;</w:t>
      </w:r>
      <w:r>
        <w:rPr>
          <w:color w:val="E26C09"/>
        </w:rPr>
        <w:t xml:space="preserve"> </w:t>
      </w:r>
      <w:r>
        <w:rPr>
          <w:color w:val="933634"/>
        </w:rPr>
        <w:t>Vermeer, 2012)</w:t>
      </w:r>
      <w:r>
        <w:t xml:space="preserve">—a positive attitude towards SFSCS and its learning relates to the learner’s </w:t>
      </w:r>
      <w:proofErr w:type="spellStart"/>
      <w:r>
        <w:t>mindset</w:t>
      </w:r>
      <w:proofErr w:type="spellEnd"/>
      <w:r>
        <w:t xml:space="preserve"> as well. </w:t>
      </w:r>
      <w:r>
        <w:t xml:space="preserve">Also, this is a pointer to the standpoint that </w:t>
      </w:r>
      <w:proofErr w:type="spellStart"/>
      <w:r>
        <w:t>mindsets</w:t>
      </w:r>
      <w:proofErr w:type="spellEnd"/>
      <w:r>
        <w:t xml:space="preserve"> are about attitudes. </w:t>
      </w:r>
    </w:p>
    <w:p w14:paraId="59C9AAEC" w14:textId="77777777" w:rsidR="0068529D" w:rsidRDefault="00E55324">
      <w:pPr>
        <w:pStyle w:val="Heading3"/>
        <w:ind w:left="3520" w:hanging="535"/>
      </w:pPr>
      <w:r>
        <w:t xml:space="preserve">Learners’ Beliefs about Learning </w:t>
      </w:r>
    </w:p>
    <w:p w14:paraId="28AF07D0" w14:textId="77777777" w:rsidR="0068529D" w:rsidRDefault="00E55324">
      <w:pPr>
        <w:spacing w:after="196"/>
        <w:ind w:left="2999" w:right="36"/>
      </w:pPr>
      <w:proofErr w:type="spellStart"/>
      <w:r>
        <w:t>Mindsets</w:t>
      </w:r>
      <w:proofErr w:type="spellEnd"/>
      <w:r>
        <w:t xml:space="preserve"> are about beliefs as previously indicated. Some learners have a strong belief that SFSCS and its learning are naturally difficult, a da</w:t>
      </w:r>
      <w:r>
        <w:t xml:space="preserve">unting task and that SFSCS is meant for intelligent and talented learners—that is, learners who hold a fixed </w:t>
      </w:r>
      <w:proofErr w:type="spellStart"/>
      <w:r>
        <w:t>mindset</w:t>
      </w:r>
      <w:proofErr w:type="spellEnd"/>
      <w:r>
        <w:t xml:space="preserve"> </w:t>
      </w:r>
      <w:r>
        <w:rPr>
          <w:color w:val="933634"/>
        </w:rPr>
        <w:t xml:space="preserve">(Ali, </w:t>
      </w:r>
      <w:proofErr w:type="spellStart"/>
      <w:r>
        <w:rPr>
          <w:color w:val="933634"/>
        </w:rPr>
        <w:t>Bhagawati</w:t>
      </w:r>
      <w:proofErr w:type="spellEnd"/>
      <w:r>
        <w:rPr>
          <w:color w:val="933634"/>
        </w:rPr>
        <w:t xml:space="preserve">, &amp; </w:t>
      </w:r>
      <w:proofErr w:type="spellStart"/>
      <w:r>
        <w:rPr>
          <w:color w:val="933634"/>
        </w:rPr>
        <w:t>Sarmah</w:t>
      </w:r>
      <w:proofErr w:type="spellEnd"/>
      <w:r>
        <w:rPr>
          <w:color w:val="933634"/>
        </w:rPr>
        <w:t>, 2014;</w:t>
      </w:r>
      <w:r>
        <w:rPr>
          <w:color w:val="E26C09"/>
        </w:rPr>
        <w:t xml:space="preserve"> </w:t>
      </w:r>
      <w:proofErr w:type="spellStart"/>
      <w:r>
        <w:rPr>
          <w:color w:val="933634"/>
        </w:rPr>
        <w:t>Tshabalala</w:t>
      </w:r>
      <w:proofErr w:type="spellEnd"/>
      <w:r>
        <w:rPr>
          <w:color w:val="933634"/>
        </w:rPr>
        <w:t xml:space="preserve"> &amp; </w:t>
      </w:r>
      <w:proofErr w:type="spellStart"/>
      <w:r>
        <w:rPr>
          <w:color w:val="933634"/>
        </w:rPr>
        <w:t>Ncube</w:t>
      </w:r>
      <w:proofErr w:type="spellEnd"/>
      <w:r>
        <w:rPr>
          <w:color w:val="933634"/>
        </w:rPr>
        <w:t>, 2013;</w:t>
      </w:r>
      <w:r>
        <w:rPr>
          <w:color w:val="E26C09"/>
        </w:rPr>
        <w:t xml:space="preserve"> </w:t>
      </w:r>
      <w:proofErr w:type="spellStart"/>
      <w:r>
        <w:rPr>
          <w:color w:val="933634"/>
        </w:rPr>
        <w:t>Uwerhiavwe</w:t>
      </w:r>
      <w:proofErr w:type="spellEnd"/>
      <w:r>
        <w:rPr>
          <w:color w:val="933634"/>
        </w:rPr>
        <w:t>, 2014)</w:t>
      </w:r>
      <w:r>
        <w:t>. One study reveals the influence of positive beliefs of learne</w:t>
      </w:r>
      <w:r>
        <w:t xml:space="preserve">rs (growth </w:t>
      </w:r>
      <w:proofErr w:type="spellStart"/>
      <w:r>
        <w:t>mindset</w:t>
      </w:r>
      <w:proofErr w:type="spellEnd"/>
      <w:r>
        <w:t xml:space="preserve">) on SFSCS and their learning of SFSCS. </w:t>
      </w:r>
      <w:proofErr w:type="spellStart"/>
      <w:r>
        <w:rPr>
          <w:color w:val="933634"/>
        </w:rPr>
        <w:t>Uwerhiavwe</w:t>
      </w:r>
      <w:proofErr w:type="spellEnd"/>
      <w:r>
        <w:rPr>
          <w:color w:val="933634"/>
        </w:rPr>
        <w:t xml:space="preserve"> (2014)</w:t>
      </w:r>
      <w:r>
        <w:t xml:space="preserve"> </w:t>
      </w:r>
      <w:r>
        <w:t>asserts that most learners have the belief that when interest and determination are present, SFSCS and its learning become easy, enjoyable, and interesting. In this paper, I did explore learners’ beliefs as a crucial disposition that influences their (lear</w:t>
      </w:r>
      <w:r>
        <w:t xml:space="preserve">ners) achievement in SFSCS and its learning. As mentioned above, learners’ </w:t>
      </w:r>
      <w:proofErr w:type="spellStart"/>
      <w:r>
        <w:t>mindsets</w:t>
      </w:r>
      <w:proofErr w:type="spellEnd"/>
      <w:r>
        <w:t xml:space="preserve">—both fixed and growth </w:t>
      </w:r>
      <w:proofErr w:type="spellStart"/>
      <w:r>
        <w:t>mindsets</w:t>
      </w:r>
      <w:proofErr w:type="spellEnd"/>
      <w:r>
        <w:t xml:space="preserve"> are products of the learners’ beliefs </w:t>
      </w:r>
      <w:r>
        <w:rPr>
          <w:color w:val="933634"/>
        </w:rPr>
        <w:t>(</w:t>
      </w:r>
      <w:proofErr w:type="spellStart"/>
      <w:r>
        <w:rPr>
          <w:color w:val="933634"/>
        </w:rPr>
        <w:t>Dweck</w:t>
      </w:r>
      <w:proofErr w:type="spellEnd"/>
      <w:r>
        <w:rPr>
          <w:color w:val="933634"/>
        </w:rPr>
        <w:t>, 2013c)</w:t>
      </w:r>
      <w:r>
        <w:t xml:space="preserve">. These </w:t>
      </w:r>
      <w:proofErr w:type="spellStart"/>
      <w:r>
        <w:t>mindsets</w:t>
      </w:r>
      <w:proofErr w:type="spellEnd"/>
      <w:r>
        <w:t xml:space="preserve"> are influenced by the learners’ experiences as consequential from the im</w:t>
      </w:r>
      <w:r>
        <w:t xml:space="preserve">pacts of their (learners) learning in the learning process and vice versa </w:t>
      </w:r>
      <w:r>
        <w:rPr>
          <w:color w:val="933634"/>
        </w:rPr>
        <w:t>(</w:t>
      </w:r>
      <w:proofErr w:type="spellStart"/>
      <w:r>
        <w:rPr>
          <w:color w:val="933634"/>
        </w:rPr>
        <w:t>Illeris</w:t>
      </w:r>
      <w:proofErr w:type="spellEnd"/>
      <w:r>
        <w:rPr>
          <w:color w:val="933634"/>
        </w:rPr>
        <w:t>, 2009)</w:t>
      </w:r>
      <w:r>
        <w:t xml:space="preserve">.  </w:t>
      </w:r>
    </w:p>
    <w:p w14:paraId="5DCB7580" w14:textId="77777777" w:rsidR="0068529D" w:rsidRDefault="00E55324">
      <w:pPr>
        <w:pStyle w:val="Heading3"/>
        <w:ind w:left="3520" w:hanging="535"/>
      </w:pPr>
      <w:r>
        <w:t xml:space="preserve">Learners’ Perceptions about Learning </w:t>
      </w:r>
    </w:p>
    <w:p w14:paraId="61679F84" w14:textId="77777777" w:rsidR="0068529D" w:rsidRDefault="00E55324">
      <w:pPr>
        <w:ind w:left="2999" w:right="36"/>
      </w:pPr>
      <w:proofErr w:type="spellStart"/>
      <w:r>
        <w:t>Mindsets</w:t>
      </w:r>
      <w:proofErr w:type="spellEnd"/>
      <w:r>
        <w:t xml:space="preserve"> are about perceptions. In a qualitative study, </w:t>
      </w:r>
      <w:proofErr w:type="spellStart"/>
      <w:r>
        <w:rPr>
          <w:color w:val="933634"/>
        </w:rPr>
        <w:t>Boaler</w:t>
      </w:r>
      <w:proofErr w:type="spellEnd"/>
      <w:r>
        <w:rPr>
          <w:color w:val="933634"/>
        </w:rPr>
        <w:t xml:space="preserve">, William, and </w:t>
      </w:r>
      <w:proofErr w:type="spellStart"/>
      <w:r>
        <w:rPr>
          <w:color w:val="933634"/>
        </w:rPr>
        <w:t>Zevenbergen</w:t>
      </w:r>
      <w:proofErr w:type="spellEnd"/>
      <w:r>
        <w:rPr>
          <w:color w:val="933634"/>
        </w:rPr>
        <w:t xml:space="preserve"> (2000)</w:t>
      </w:r>
      <w:r>
        <w:t xml:space="preserve"> show that, despite being rela</w:t>
      </w:r>
      <w:r>
        <w:t xml:space="preserve">tively successful in SFSCS and its learning, many learners claimed to dislike SFSCS and its learning—some with real intensity. This is as well evident in a learner who has developed a fixed </w:t>
      </w:r>
      <w:proofErr w:type="spellStart"/>
      <w:r>
        <w:t>mindset</w:t>
      </w:r>
      <w:proofErr w:type="spellEnd"/>
      <w:r>
        <w:t xml:space="preserve"> regarding the subject and its learning. </w:t>
      </w:r>
      <w:proofErr w:type="spellStart"/>
      <w:r>
        <w:rPr>
          <w:color w:val="933634"/>
        </w:rPr>
        <w:t>Boaler</w:t>
      </w:r>
      <w:proofErr w:type="spellEnd"/>
      <w:r>
        <w:rPr>
          <w:color w:val="933634"/>
        </w:rPr>
        <w:t xml:space="preserve"> et al. (200</w:t>
      </w:r>
      <w:r>
        <w:rPr>
          <w:color w:val="933634"/>
        </w:rPr>
        <w:t>0)</w:t>
      </w:r>
      <w:r>
        <w:t xml:space="preserve"> attribute the dislike of SFSCS and its learning not only because the routine and practical nature of learning SFSCS prevent the learners access to understand SFSCS—although that was important, but also because the learners’ perceptions toward SFSCS and </w:t>
      </w:r>
      <w:r>
        <w:t xml:space="preserve">its learning as being complex, abstract, technical and practical, conflicted with the learners’ </w:t>
      </w:r>
      <w:r>
        <w:lastRenderedPageBreak/>
        <w:t xml:space="preserve">notions of self, and who they intended to become. Most learners related their rejection of SFSCS and its learning based on their beliefs on their personalities </w:t>
      </w:r>
      <w:r>
        <w:t>and how they perceived themselves in SFSCS and its learning—</w:t>
      </w:r>
      <w:proofErr w:type="spellStart"/>
      <w:r>
        <w:t>mindsets</w:t>
      </w:r>
      <w:proofErr w:type="spellEnd"/>
      <w:r>
        <w:t xml:space="preserve">, specifically, a fixed </w:t>
      </w:r>
      <w:proofErr w:type="spellStart"/>
      <w:r>
        <w:t>mindset</w:t>
      </w:r>
      <w:proofErr w:type="spellEnd"/>
      <w:r>
        <w:t xml:space="preserve">. The learners’ responses suggest that procedural presentations of SFSCS make SFSCS and its learning less enjoyable or prevent an understanding of SFSCS for </w:t>
      </w:r>
      <w:r>
        <w:t>some of the learners. On the contrary, some learners enjoyed SFSCS and its learning, although very few of the learners who liked SFSCS and its learning, identified with SFSCS; and their (learners) reasons for liking SFSCS and its learning were mainly relat</w:t>
      </w:r>
      <w:r>
        <w:t>ed to their perceptions of being good at it, or because it would lead to a desired further phase of education or employment—</w:t>
      </w:r>
      <w:proofErr w:type="spellStart"/>
      <w:r>
        <w:t>mindsets</w:t>
      </w:r>
      <w:proofErr w:type="spellEnd"/>
      <w:r>
        <w:t xml:space="preserve">, specifically, a growth </w:t>
      </w:r>
      <w:proofErr w:type="spellStart"/>
      <w:r>
        <w:t>mindset</w:t>
      </w:r>
      <w:proofErr w:type="spellEnd"/>
      <w:r>
        <w:rPr>
          <w:color w:val="E26C09"/>
        </w:rPr>
        <w:t xml:space="preserve"> </w:t>
      </w:r>
      <w:r>
        <w:rPr>
          <w:color w:val="933634"/>
        </w:rPr>
        <w:t>(</w:t>
      </w:r>
      <w:proofErr w:type="spellStart"/>
      <w:r>
        <w:rPr>
          <w:color w:val="933634"/>
        </w:rPr>
        <w:t>Boaler</w:t>
      </w:r>
      <w:proofErr w:type="spellEnd"/>
      <w:r>
        <w:rPr>
          <w:color w:val="933634"/>
        </w:rPr>
        <w:t xml:space="preserve"> et al., 2000)</w:t>
      </w:r>
      <w:r>
        <w:t>. To this end, I explored the aspects of why learners claim to dislike</w:t>
      </w:r>
      <w:r>
        <w:t xml:space="preserve"> SFSCS and its learning despite their being relatively successful in SFSCS and its learning. </w:t>
      </w:r>
    </w:p>
    <w:p w14:paraId="5F5F79FF" w14:textId="77777777" w:rsidR="0068529D" w:rsidRDefault="00E55324">
      <w:pPr>
        <w:spacing w:after="233"/>
        <w:ind w:left="2990" w:right="36" w:firstLine="199"/>
      </w:pPr>
      <w:r>
        <w:t xml:space="preserve">Ensuing from the preceding discussions, </w:t>
      </w:r>
      <w:proofErr w:type="spellStart"/>
      <w:r>
        <w:t>mindsets</w:t>
      </w:r>
      <w:proofErr w:type="spellEnd"/>
      <w:r>
        <w:t xml:space="preserve"> entail constructed dispositions. Our understanding is that while having in-depth knowledge of </w:t>
      </w:r>
      <w:proofErr w:type="spellStart"/>
      <w:r>
        <w:t>mindsets</w:t>
      </w:r>
      <w:proofErr w:type="spellEnd"/>
      <w:r>
        <w:t xml:space="preserve"> as about b</w:t>
      </w:r>
      <w:r>
        <w:t>eliefs, attitudes, and perceptions, we need to understand that these are not only internal but are influenced by external relations with other people and in context. Therefore, they (</w:t>
      </w:r>
      <w:proofErr w:type="spellStart"/>
      <w:r>
        <w:t>mindsets</w:t>
      </w:r>
      <w:proofErr w:type="spellEnd"/>
      <w:r>
        <w:t xml:space="preserve">) are all socially influenced and constructed—this is opposed to </w:t>
      </w:r>
      <w:r>
        <w:t xml:space="preserve">something innate, something that is biological, or something that is given in a predetermined way. Put simply, </w:t>
      </w:r>
      <w:proofErr w:type="spellStart"/>
      <w:r>
        <w:t>mindsets</w:t>
      </w:r>
      <w:proofErr w:type="spellEnd"/>
      <w:r>
        <w:t xml:space="preserve"> are social constructions in relation to other people and in context. For a learner to have a positive attitude towards mathematics learn</w:t>
      </w:r>
      <w:r>
        <w:t>ing is a consequence of the way he/she is socialized, the kind of background he/she comes from, the amount of support that has been given to him/her [i.e. support given by his/her teachers, peers plus parents (family members)], the experiences he/she has h</w:t>
      </w:r>
      <w:r>
        <w:t xml:space="preserve">ad in the SFSCS classroom, and whether he/she has passed or failed examinations, i.e. whether he/she is a high or low achiever in the subject. All these contribute to a positive or negative </w:t>
      </w:r>
      <w:proofErr w:type="spellStart"/>
      <w:r>
        <w:t>mindset</w:t>
      </w:r>
      <w:proofErr w:type="spellEnd"/>
      <w:r>
        <w:t xml:space="preserve"> of the learner. A learner’s </w:t>
      </w:r>
      <w:proofErr w:type="spellStart"/>
      <w:r>
        <w:t>mindset</w:t>
      </w:r>
      <w:proofErr w:type="spellEnd"/>
      <w:r>
        <w:t xml:space="preserve"> is not something perso</w:t>
      </w:r>
      <w:r>
        <w:t xml:space="preserve">nal. As such, in this paper, I explored </w:t>
      </w:r>
      <w:proofErr w:type="spellStart"/>
      <w:r>
        <w:t>mindsets</w:t>
      </w:r>
      <w:proofErr w:type="spellEnd"/>
      <w:r>
        <w:t xml:space="preserve"> and their influences on the learning of mathematics. </w:t>
      </w:r>
    </w:p>
    <w:p w14:paraId="6CD80CD1" w14:textId="77777777" w:rsidR="0068529D" w:rsidRDefault="00E55324">
      <w:pPr>
        <w:pStyle w:val="Heading1"/>
        <w:ind w:left="3235" w:hanging="250"/>
      </w:pPr>
      <w:r>
        <w:t xml:space="preserve">Methodology </w:t>
      </w:r>
    </w:p>
    <w:p w14:paraId="37709E52" w14:textId="77777777" w:rsidR="0068529D" w:rsidRDefault="00E55324">
      <w:pPr>
        <w:spacing w:after="213"/>
        <w:ind w:left="2999" w:right="36"/>
      </w:pPr>
      <w:r>
        <w:t>This paper employed a qualitative research design located within an interpretive approach—it makes sense of phenomena and interprets the phe</w:t>
      </w:r>
      <w:r>
        <w:t>nomena in terms of the meaning people bring to them. It is particularly useful for inductive approaches to generate novel insights into phenomena that are difficult to be measured quantitatively, as well as to study educational settings and processes, whic</w:t>
      </w:r>
      <w:r>
        <w:t>h usually involve direct interaction with the participants</w:t>
      </w:r>
      <w:r>
        <w:rPr>
          <w:color w:val="E26C09"/>
        </w:rPr>
        <w:t xml:space="preserve"> </w:t>
      </w:r>
      <w:r>
        <w:rPr>
          <w:color w:val="933634"/>
        </w:rPr>
        <w:t xml:space="preserve">(Cohen, </w:t>
      </w:r>
      <w:proofErr w:type="spellStart"/>
      <w:r>
        <w:rPr>
          <w:color w:val="933634"/>
        </w:rPr>
        <w:t>Monion</w:t>
      </w:r>
      <w:proofErr w:type="spellEnd"/>
      <w:r>
        <w:rPr>
          <w:color w:val="933634"/>
        </w:rPr>
        <w:t>, &amp; Morrison, 2007;</w:t>
      </w:r>
      <w:r>
        <w:rPr>
          <w:color w:val="E26C09"/>
        </w:rPr>
        <w:t xml:space="preserve"> </w:t>
      </w:r>
      <w:r>
        <w:rPr>
          <w:color w:val="933634"/>
        </w:rPr>
        <w:t>Creswell, 2012)</w:t>
      </w:r>
      <w:r>
        <w:t xml:space="preserve">. The qualitative approach was used to enable me to gain an in-depth understanding of the complex social processes of </w:t>
      </w:r>
      <w:proofErr w:type="spellStart"/>
      <w:r>
        <w:t>mindsets</w:t>
      </w:r>
      <w:proofErr w:type="spellEnd"/>
      <w:r>
        <w:t xml:space="preserve"> and their influence o</w:t>
      </w:r>
      <w:r>
        <w:t>n mathematics learning. More specifically, a case study research design was used. Case study creates opportunities to explore and seek specifically for reasons, for clarification, for asking questions, as well as prompting learners to give explanations for</w:t>
      </w:r>
      <w:r>
        <w:t xml:space="preserve"> actions and choices they display towards mathematics learning, as well as their constructed </w:t>
      </w:r>
      <w:proofErr w:type="spellStart"/>
      <w:r>
        <w:t>mindsets</w:t>
      </w:r>
      <w:proofErr w:type="spellEnd"/>
      <w:r>
        <w:t xml:space="preserve">. The development of a learner’s </w:t>
      </w:r>
      <w:proofErr w:type="spellStart"/>
      <w:r>
        <w:t>mindset</w:t>
      </w:r>
      <w:proofErr w:type="spellEnd"/>
      <w:r>
        <w:t xml:space="preserve"> in the study of subjects like mathematics is social in nature. More so, a learner’s </w:t>
      </w:r>
      <w:proofErr w:type="spellStart"/>
      <w:r>
        <w:t>mindset</w:t>
      </w:r>
      <w:proofErr w:type="spellEnd"/>
      <w:r>
        <w:t xml:space="preserve"> is </w:t>
      </w:r>
      <w:r>
        <w:lastRenderedPageBreak/>
        <w:t>regarded as a pheno</w:t>
      </w:r>
      <w:r>
        <w:t xml:space="preserve">menon that is socially developed and can be researched using a qualitative design </w:t>
      </w:r>
      <w:r>
        <w:rPr>
          <w:color w:val="933634"/>
        </w:rPr>
        <w:t>(Cohen et al., 2007;</w:t>
      </w:r>
      <w:r>
        <w:rPr>
          <w:color w:val="E26C09"/>
        </w:rPr>
        <w:t xml:space="preserve"> </w:t>
      </w:r>
      <w:r>
        <w:rPr>
          <w:color w:val="933634"/>
        </w:rPr>
        <w:t>Wenger, 1998)</w:t>
      </w:r>
      <w:r>
        <w:t>.</w:t>
      </w:r>
      <w:r>
        <w:rPr>
          <w:color w:val="E26C09"/>
        </w:rPr>
        <w:t xml:space="preserve"> </w:t>
      </w:r>
      <w:r>
        <w:rPr>
          <w:color w:val="933634"/>
        </w:rPr>
        <w:t>Suter (2012)</w:t>
      </w:r>
      <w:r>
        <w:t xml:space="preserve"> asserts that “many description-oriented research questions in education can be answered by an intensive study of a single per</w:t>
      </w:r>
      <w:r>
        <w:t>son, single group, or similar unit, such as a classroom or school district” (p. 366). To this end, a case study is descriptive, interpretive, enlightening and gives an in-depth understanding of viewpoints, as well as being suitable and fitting for the goal</w:t>
      </w:r>
      <w:r>
        <w:t xml:space="preserve">s of this paper. </w:t>
      </w:r>
    </w:p>
    <w:p w14:paraId="767674F2" w14:textId="77777777" w:rsidR="0068529D" w:rsidRDefault="00E55324">
      <w:pPr>
        <w:pStyle w:val="Heading2"/>
        <w:ind w:left="3393" w:hanging="408"/>
      </w:pPr>
      <w:r>
        <w:t xml:space="preserve">Context of the Paper and Participants  </w:t>
      </w:r>
    </w:p>
    <w:p w14:paraId="39715ADB" w14:textId="77777777" w:rsidR="0068529D" w:rsidRDefault="00E55324">
      <w:pPr>
        <w:spacing w:after="213"/>
        <w:ind w:left="2999" w:right="36"/>
      </w:pPr>
      <w:r>
        <w:t xml:space="preserve">Purposive sampling was used to select 10 learners from one secondary school in Johannesburg. I made the choice of this site for exploration based on its convenience and the fact that the site was a </w:t>
      </w:r>
      <w:r>
        <w:t xml:space="preserve">mixed school that entailed Black and White learners. Race, gender, and achievement in mathematics were the main criteria that were used in the sampling of the participants. For the level of achievement, teachers assisted me in categorizing the learners as </w:t>
      </w:r>
      <w:r>
        <w:t xml:space="preserve">low and high achievers based on their experiences in teaching the learners and the records of their performance in class. In the school, there were more Black learners than White learners and more female than male learners. I therefore randomly selected 6 </w:t>
      </w:r>
      <w:r>
        <w:t xml:space="preserve">female, 4 male, and 6 Black, 4 White learners within those that satisfied the stated criteria, with five of them low achievers and five high achievers. The ten learners provided sufficient information for this paper. </w:t>
      </w:r>
    </w:p>
    <w:p w14:paraId="4CB74F76" w14:textId="77777777" w:rsidR="0068529D" w:rsidRDefault="00E55324">
      <w:pPr>
        <w:pStyle w:val="Heading2"/>
        <w:ind w:left="3393" w:hanging="408"/>
      </w:pPr>
      <w:r>
        <w:t xml:space="preserve">Data Sources </w:t>
      </w:r>
    </w:p>
    <w:p w14:paraId="2F703BC8" w14:textId="77777777" w:rsidR="0068529D" w:rsidRDefault="00E55324">
      <w:pPr>
        <w:spacing w:after="213"/>
        <w:ind w:left="2999" w:right="36"/>
      </w:pPr>
      <w:r>
        <w:t>Data was collected throu</w:t>
      </w:r>
      <w:r>
        <w:t xml:space="preserve">gh in-depth semi-structured interviews </w:t>
      </w:r>
      <w:r>
        <w:rPr>
          <w:color w:val="933634"/>
        </w:rPr>
        <w:t>(Fontana &amp; Frey, 2000)</w:t>
      </w:r>
      <w:r>
        <w:t>. Semi-structured interviews were used because it gives access to the stories of the paper’s participants and allows them to tell their stories about vital experiences that are useful to the pape</w:t>
      </w:r>
      <w:r>
        <w:t xml:space="preserve">r. The ways in which these experiences influenced the learners’ </w:t>
      </w:r>
      <w:proofErr w:type="spellStart"/>
      <w:r>
        <w:t>mindsets</w:t>
      </w:r>
      <w:proofErr w:type="spellEnd"/>
      <w:r>
        <w:t xml:space="preserve"> and their implications for mathematics learning were likewise explored through the semi-structured interviews. The interview is an integral part and one of the valuable methods of dat</w:t>
      </w:r>
      <w:r>
        <w:t xml:space="preserve">a collection. The interview focuses on the influence of </w:t>
      </w:r>
      <w:proofErr w:type="spellStart"/>
      <w:r>
        <w:t>mindsets</w:t>
      </w:r>
      <w:proofErr w:type="spellEnd"/>
      <w:r>
        <w:t xml:space="preserve"> on learning. Prior to the interviews, I ascertained the availability of the ten learners and confirmed if they were interested, motivated and willing to be interviewed at school. I documented</w:t>
      </w:r>
      <w:r>
        <w:t xml:space="preserve"> and audio-recorded the discussions in the interviews with the learners. </w:t>
      </w:r>
    </w:p>
    <w:p w14:paraId="7FB2404B" w14:textId="77777777" w:rsidR="0068529D" w:rsidRDefault="00E55324">
      <w:pPr>
        <w:pStyle w:val="Heading2"/>
        <w:ind w:left="3393" w:hanging="408"/>
      </w:pPr>
      <w:r>
        <w:t xml:space="preserve">Data Analysis </w:t>
      </w:r>
    </w:p>
    <w:p w14:paraId="745978E0" w14:textId="77777777" w:rsidR="0068529D" w:rsidRDefault="00E55324">
      <w:pPr>
        <w:ind w:left="2999" w:right="36"/>
      </w:pPr>
      <w:r>
        <w:t xml:space="preserve">Qualitative data analysis does not have a single or specific way of doing it. In this regard, data were </w:t>
      </w:r>
      <w:proofErr w:type="spellStart"/>
      <w:r>
        <w:t>analyzed</w:t>
      </w:r>
      <w:proofErr w:type="spellEnd"/>
      <w:r>
        <w:t xml:space="preserve"> based on how they suitably fit the aims of the paper </w:t>
      </w:r>
      <w:r>
        <w:rPr>
          <w:color w:val="933634"/>
        </w:rPr>
        <w:t>(Creswell, 2012)</w:t>
      </w:r>
      <w:r>
        <w:t xml:space="preserve">. In this paper, the theoretical fields are </w:t>
      </w:r>
      <w:proofErr w:type="spellStart"/>
      <w:r>
        <w:t>Dweck’s</w:t>
      </w:r>
      <w:proofErr w:type="spellEnd"/>
      <w:r>
        <w:t xml:space="preserve"> </w:t>
      </w:r>
      <w:proofErr w:type="spellStart"/>
      <w:r>
        <w:t>mindsets</w:t>
      </w:r>
      <w:proofErr w:type="spellEnd"/>
      <w:r>
        <w:t xml:space="preserve"> theory and </w:t>
      </w:r>
      <w:proofErr w:type="spellStart"/>
      <w:r>
        <w:t>Il</w:t>
      </w:r>
      <w:r>
        <w:t>leris</w:t>
      </w:r>
      <w:proofErr w:type="spellEnd"/>
      <w:r>
        <w:t>’ social learning theory, while the empirical fields are data collected from learners’ responses. In this paper, the qualitative data analysis entailed making sense of transcripts derived from the learners’ audio-recorded interviews by identifying and</w:t>
      </w:r>
      <w:r>
        <w:t xml:space="preserve"> looking for codes that align with the themes to answer our research questions </w:t>
      </w:r>
      <w:r>
        <w:rPr>
          <w:color w:val="933634"/>
        </w:rPr>
        <w:t>(McMillan &amp; Schumacher, 2010)</w:t>
      </w:r>
      <w:r>
        <w:t xml:space="preserve">. One of the goals of this analysis is to uncover </w:t>
      </w:r>
      <w:r>
        <w:lastRenderedPageBreak/>
        <w:t xml:space="preserve">emerging themes, patterns, concepts, insights and understandings of collected data </w:t>
      </w:r>
      <w:r>
        <w:rPr>
          <w:color w:val="933634"/>
        </w:rPr>
        <w:t>(Patton, 2002)</w:t>
      </w:r>
      <w:r>
        <w:t>.</w:t>
      </w:r>
      <w:r>
        <w:t xml:space="preserve">  </w:t>
      </w:r>
    </w:p>
    <w:p w14:paraId="277F1E57" w14:textId="77777777" w:rsidR="0068529D" w:rsidRDefault="00E55324">
      <w:pPr>
        <w:ind w:left="2990" w:right="36" w:firstLine="200"/>
      </w:pPr>
      <w:r>
        <w:t>In developing an analytical framework for this paper, I used the inductive process in order to make the analysis of the data explicit, coherent and to substantiate claims with stronger evidence. In translating the raw data into readable form, all the au</w:t>
      </w:r>
      <w:r>
        <w:t>dio-recorded interviews were fully transcribed. An iterative process in data coding was conducted through exhaustive reading and re-reading of the transcripts. The generated data were initially coded on a line-by-line basis often refers to as “open coding”</w:t>
      </w:r>
      <w:r>
        <w:t xml:space="preserve"> </w:t>
      </w:r>
      <w:r>
        <w:rPr>
          <w:color w:val="933634"/>
        </w:rPr>
        <w:t>(Mercer &amp; Ryan, 2010)</w:t>
      </w:r>
      <w:r>
        <w:t xml:space="preserve">. Thereafter, I employed axial coding for further classification of the data. </w:t>
      </w:r>
      <w:proofErr w:type="spellStart"/>
      <w:r>
        <w:t>Dweck’s</w:t>
      </w:r>
      <w:proofErr w:type="spellEnd"/>
      <w:r>
        <w:t xml:space="preserve"> theory of </w:t>
      </w:r>
      <w:proofErr w:type="spellStart"/>
      <w:r>
        <w:t>mindsets</w:t>
      </w:r>
      <w:proofErr w:type="spellEnd"/>
      <w:r>
        <w:t xml:space="preserve"> and </w:t>
      </w:r>
      <w:proofErr w:type="spellStart"/>
      <w:r>
        <w:t>Illeris</w:t>
      </w:r>
      <w:proofErr w:type="spellEnd"/>
      <w:r>
        <w:t>’ social learning theory provided the theoretical bases for the coding of the data. This enabled a complete identifica</w:t>
      </w:r>
      <w:r>
        <w:t xml:space="preserve">tion of relevant codes reflecting the participants’ </w:t>
      </w:r>
      <w:proofErr w:type="spellStart"/>
      <w:r>
        <w:t>mindsets</w:t>
      </w:r>
      <w:proofErr w:type="spellEnd"/>
      <w:r>
        <w:t xml:space="preserve"> which developed in relation to the learning of subjects like mathematics. As such, all the coded data were </w:t>
      </w:r>
      <w:proofErr w:type="spellStart"/>
      <w:r>
        <w:t>analyzed</w:t>
      </w:r>
      <w:proofErr w:type="spellEnd"/>
      <w:r>
        <w:t xml:space="preserve"> in terms of the three dimensions of </w:t>
      </w:r>
      <w:proofErr w:type="spellStart"/>
      <w:r>
        <w:t>Illeris</w:t>
      </w:r>
      <w:proofErr w:type="spellEnd"/>
      <w:r>
        <w:t>’ social learning theory and the two</w:t>
      </w:r>
      <w:r>
        <w:t xml:space="preserve"> kinds of </w:t>
      </w:r>
      <w:proofErr w:type="spellStart"/>
      <w:r>
        <w:t>mindsets</w:t>
      </w:r>
      <w:proofErr w:type="spellEnd"/>
      <w:r>
        <w:t xml:space="preserve"> (growth and fixed </w:t>
      </w:r>
      <w:proofErr w:type="spellStart"/>
      <w:r>
        <w:t>mindsets</w:t>
      </w:r>
      <w:proofErr w:type="spellEnd"/>
      <w:r>
        <w:t xml:space="preserve">) of </w:t>
      </w:r>
      <w:proofErr w:type="spellStart"/>
      <w:r>
        <w:t>Dweck’s</w:t>
      </w:r>
      <w:proofErr w:type="spellEnd"/>
      <w:r>
        <w:t xml:space="preserve"> </w:t>
      </w:r>
      <w:proofErr w:type="spellStart"/>
      <w:r>
        <w:t>mindsets</w:t>
      </w:r>
      <w:proofErr w:type="spellEnd"/>
      <w:r>
        <w:t xml:space="preserve"> theory as the themes and relationships. </w:t>
      </w:r>
      <w:r>
        <w:rPr>
          <w:color w:val="933634"/>
        </w:rPr>
        <w:t>Table 1</w:t>
      </w:r>
      <w:r>
        <w:t xml:space="preserve"> presents the summary of the analytical framework showing all the categories and codes that emerged across the three dimensions of learning an</w:t>
      </w:r>
      <w:r>
        <w:t xml:space="preserve">d the two types of </w:t>
      </w:r>
      <w:proofErr w:type="spellStart"/>
      <w:r>
        <w:t>mindsets</w:t>
      </w:r>
      <w:proofErr w:type="spellEnd"/>
      <w:r>
        <w:t xml:space="preserve">. </w:t>
      </w:r>
    </w:p>
    <w:p w14:paraId="52BBB7E9" w14:textId="77777777" w:rsidR="0068529D" w:rsidRDefault="00E55324">
      <w:pPr>
        <w:ind w:left="2990" w:right="36" w:firstLine="199"/>
      </w:pPr>
      <w:r>
        <w:rPr>
          <w:color w:val="933634"/>
        </w:rPr>
        <w:t>Table 1</w:t>
      </w:r>
      <w:r>
        <w:t xml:space="preserve"> depicts the three dimensions with their respective categories classified under the growth </w:t>
      </w:r>
      <w:proofErr w:type="spellStart"/>
      <w:r>
        <w:t>mindset</w:t>
      </w:r>
      <w:proofErr w:type="spellEnd"/>
      <w:r>
        <w:t xml:space="preserve"> and fixed </w:t>
      </w:r>
      <w:proofErr w:type="spellStart"/>
      <w:r>
        <w:t>mindset</w:t>
      </w:r>
      <w:proofErr w:type="spellEnd"/>
      <w:r>
        <w:t>. The categories under the cognitive dimension are classified here because they are referring to the kn</w:t>
      </w:r>
      <w:r>
        <w:t xml:space="preserve">owledge that develops understanding and abilities in mathematics and its learning. That is the  </w:t>
      </w:r>
    </w:p>
    <w:p w14:paraId="068B4A5A" w14:textId="77777777" w:rsidR="0068529D" w:rsidRDefault="00E55324">
      <w:pPr>
        <w:spacing w:line="259" w:lineRule="auto"/>
        <w:ind w:left="3000" w:firstLine="0"/>
        <w:jc w:val="left"/>
      </w:pPr>
      <w:r>
        <w:t xml:space="preserve"> </w:t>
      </w:r>
    </w:p>
    <w:p w14:paraId="28B016F8" w14:textId="77777777" w:rsidR="0068529D" w:rsidRDefault="00E55324">
      <w:pPr>
        <w:spacing w:after="0" w:line="270" w:lineRule="auto"/>
        <w:ind w:left="2985" w:firstLine="0"/>
      </w:pPr>
      <w:r>
        <w:rPr>
          <w:color w:val="933634"/>
          <w:sz w:val="18"/>
        </w:rPr>
        <w:t xml:space="preserve">Table 1. </w:t>
      </w:r>
      <w:r>
        <w:rPr>
          <w:sz w:val="18"/>
        </w:rPr>
        <w:t xml:space="preserve">Analytical framework for the study. </w:t>
      </w:r>
    </w:p>
    <w:tbl>
      <w:tblPr>
        <w:tblStyle w:val="TableGrid"/>
        <w:tblW w:w="6590" w:type="dxa"/>
        <w:tblInd w:w="3048" w:type="dxa"/>
        <w:tblCellMar>
          <w:top w:w="99" w:type="dxa"/>
          <w:left w:w="0" w:type="dxa"/>
          <w:bottom w:w="0" w:type="dxa"/>
          <w:right w:w="2" w:type="dxa"/>
        </w:tblCellMar>
        <w:tblLook w:val="04A0" w:firstRow="1" w:lastRow="0" w:firstColumn="1" w:lastColumn="0" w:noHBand="0" w:noVBand="1"/>
      </w:tblPr>
      <w:tblGrid>
        <w:gridCol w:w="1063"/>
        <w:gridCol w:w="2712"/>
        <w:gridCol w:w="2815"/>
      </w:tblGrid>
      <w:tr w:rsidR="0068529D" w14:paraId="5318B03C" w14:textId="77777777">
        <w:trPr>
          <w:trHeight w:val="348"/>
        </w:trPr>
        <w:tc>
          <w:tcPr>
            <w:tcW w:w="1063" w:type="dxa"/>
            <w:tcBorders>
              <w:top w:val="single" w:sz="4" w:space="0" w:color="933634"/>
              <w:left w:val="nil"/>
              <w:bottom w:val="single" w:sz="2" w:space="0" w:color="933634"/>
              <w:right w:val="nil"/>
            </w:tcBorders>
          </w:tcPr>
          <w:p w14:paraId="066DEB62" w14:textId="77777777" w:rsidR="0068529D" w:rsidRDefault="00E55324">
            <w:pPr>
              <w:spacing w:after="0" w:line="259" w:lineRule="auto"/>
              <w:ind w:left="67" w:firstLine="0"/>
            </w:pPr>
            <w:r>
              <w:rPr>
                <w:sz w:val="18"/>
              </w:rPr>
              <w:t xml:space="preserve">Dimensions </w:t>
            </w:r>
          </w:p>
        </w:tc>
        <w:tc>
          <w:tcPr>
            <w:tcW w:w="2712" w:type="dxa"/>
            <w:tcBorders>
              <w:top w:val="single" w:sz="4" w:space="0" w:color="933634"/>
              <w:left w:val="nil"/>
              <w:bottom w:val="single" w:sz="2" w:space="0" w:color="933634"/>
              <w:right w:val="nil"/>
            </w:tcBorders>
          </w:tcPr>
          <w:p w14:paraId="41EBC66C" w14:textId="77777777" w:rsidR="0068529D" w:rsidRDefault="00E55324">
            <w:pPr>
              <w:spacing w:after="0" w:line="259" w:lineRule="auto"/>
              <w:ind w:left="0" w:right="4" w:firstLine="0"/>
              <w:jc w:val="center"/>
            </w:pPr>
            <w:r>
              <w:rPr>
                <w:sz w:val="18"/>
              </w:rPr>
              <w:t xml:space="preserve">Growth </w:t>
            </w:r>
            <w:proofErr w:type="spellStart"/>
            <w:r>
              <w:rPr>
                <w:sz w:val="18"/>
              </w:rPr>
              <w:t>Mindset</w:t>
            </w:r>
            <w:proofErr w:type="spellEnd"/>
            <w:r>
              <w:rPr>
                <w:sz w:val="18"/>
              </w:rPr>
              <w:t xml:space="preserve"> </w:t>
            </w:r>
          </w:p>
        </w:tc>
        <w:tc>
          <w:tcPr>
            <w:tcW w:w="2815" w:type="dxa"/>
            <w:tcBorders>
              <w:top w:val="single" w:sz="4" w:space="0" w:color="933634"/>
              <w:left w:val="nil"/>
              <w:bottom w:val="single" w:sz="2" w:space="0" w:color="933634"/>
              <w:right w:val="nil"/>
            </w:tcBorders>
          </w:tcPr>
          <w:p w14:paraId="0D280371" w14:textId="77777777" w:rsidR="0068529D" w:rsidRDefault="00E55324">
            <w:pPr>
              <w:spacing w:after="0" w:line="259" w:lineRule="auto"/>
              <w:ind w:left="1" w:firstLine="0"/>
              <w:jc w:val="center"/>
            </w:pPr>
            <w:r>
              <w:rPr>
                <w:sz w:val="18"/>
              </w:rPr>
              <w:t xml:space="preserve">Fixed </w:t>
            </w:r>
            <w:proofErr w:type="spellStart"/>
            <w:r>
              <w:rPr>
                <w:sz w:val="18"/>
              </w:rPr>
              <w:t>mindset</w:t>
            </w:r>
            <w:proofErr w:type="spellEnd"/>
            <w:r>
              <w:rPr>
                <w:sz w:val="18"/>
              </w:rPr>
              <w:t xml:space="preserve"> </w:t>
            </w:r>
          </w:p>
        </w:tc>
      </w:tr>
      <w:tr w:rsidR="0068529D" w14:paraId="6B6475DF" w14:textId="77777777">
        <w:trPr>
          <w:trHeight w:val="854"/>
        </w:trPr>
        <w:tc>
          <w:tcPr>
            <w:tcW w:w="1063" w:type="dxa"/>
            <w:tcBorders>
              <w:top w:val="single" w:sz="2" w:space="0" w:color="933634"/>
              <w:left w:val="nil"/>
              <w:bottom w:val="single" w:sz="2" w:space="0" w:color="933634"/>
              <w:right w:val="nil"/>
            </w:tcBorders>
            <w:vAlign w:val="center"/>
          </w:tcPr>
          <w:p w14:paraId="752DD1C0" w14:textId="77777777" w:rsidR="0068529D" w:rsidRDefault="00E55324">
            <w:pPr>
              <w:spacing w:after="0" w:line="259" w:lineRule="auto"/>
              <w:ind w:left="13" w:firstLine="0"/>
              <w:jc w:val="center"/>
            </w:pPr>
            <w:r>
              <w:rPr>
                <w:sz w:val="18"/>
              </w:rPr>
              <w:t xml:space="preserve">Cognitive </w:t>
            </w:r>
          </w:p>
        </w:tc>
        <w:tc>
          <w:tcPr>
            <w:tcW w:w="2712" w:type="dxa"/>
            <w:tcBorders>
              <w:top w:val="single" w:sz="2" w:space="0" w:color="933634"/>
              <w:left w:val="nil"/>
              <w:bottom w:val="single" w:sz="2" w:space="0" w:color="933634"/>
              <w:right w:val="nil"/>
            </w:tcBorders>
          </w:tcPr>
          <w:p w14:paraId="79D4986D" w14:textId="77777777" w:rsidR="0068529D" w:rsidRDefault="00E55324">
            <w:pPr>
              <w:numPr>
                <w:ilvl w:val="0"/>
                <w:numId w:val="3"/>
              </w:numPr>
              <w:spacing w:after="23" w:line="259" w:lineRule="auto"/>
              <w:ind w:hanging="170"/>
              <w:jc w:val="left"/>
            </w:pPr>
            <w:r>
              <w:rPr>
                <w:sz w:val="18"/>
              </w:rPr>
              <w:t xml:space="preserve">Learning is not innate </w:t>
            </w:r>
          </w:p>
          <w:p w14:paraId="6BE87A2B" w14:textId="77777777" w:rsidR="0068529D" w:rsidRDefault="00E55324">
            <w:pPr>
              <w:numPr>
                <w:ilvl w:val="0"/>
                <w:numId w:val="3"/>
              </w:numPr>
              <w:spacing w:after="25" w:line="259" w:lineRule="auto"/>
              <w:ind w:hanging="170"/>
              <w:jc w:val="left"/>
            </w:pPr>
            <w:r>
              <w:rPr>
                <w:sz w:val="18"/>
              </w:rPr>
              <w:t xml:space="preserve">Errors as a resource in learning </w:t>
            </w:r>
          </w:p>
          <w:p w14:paraId="50A3A51A" w14:textId="77777777" w:rsidR="0068529D" w:rsidRDefault="00E55324">
            <w:pPr>
              <w:numPr>
                <w:ilvl w:val="0"/>
                <w:numId w:val="3"/>
              </w:numPr>
              <w:spacing w:after="0" w:line="259" w:lineRule="auto"/>
              <w:ind w:hanging="170"/>
              <w:jc w:val="left"/>
            </w:pPr>
            <w:r>
              <w:rPr>
                <w:sz w:val="18"/>
              </w:rPr>
              <w:t xml:space="preserve">Learning mathematics as valuable </w:t>
            </w:r>
          </w:p>
        </w:tc>
        <w:tc>
          <w:tcPr>
            <w:tcW w:w="2815" w:type="dxa"/>
            <w:tcBorders>
              <w:top w:val="single" w:sz="2" w:space="0" w:color="933634"/>
              <w:left w:val="nil"/>
              <w:bottom w:val="single" w:sz="2" w:space="0" w:color="933634"/>
              <w:right w:val="nil"/>
            </w:tcBorders>
          </w:tcPr>
          <w:p w14:paraId="3101BC6D" w14:textId="77777777" w:rsidR="0068529D" w:rsidRDefault="00E55324">
            <w:pPr>
              <w:numPr>
                <w:ilvl w:val="0"/>
                <w:numId w:val="4"/>
              </w:numPr>
              <w:spacing w:after="23" w:line="259" w:lineRule="auto"/>
              <w:ind w:hanging="170"/>
              <w:jc w:val="left"/>
            </w:pPr>
            <w:r>
              <w:rPr>
                <w:sz w:val="18"/>
              </w:rPr>
              <w:t xml:space="preserve">Born smart in learning </w:t>
            </w:r>
          </w:p>
          <w:p w14:paraId="2AA65D3E" w14:textId="77777777" w:rsidR="0068529D" w:rsidRDefault="00E55324">
            <w:pPr>
              <w:numPr>
                <w:ilvl w:val="0"/>
                <w:numId w:val="4"/>
              </w:numPr>
              <w:spacing w:after="25" w:line="259" w:lineRule="auto"/>
              <w:ind w:hanging="170"/>
              <w:jc w:val="left"/>
            </w:pPr>
            <w:r>
              <w:rPr>
                <w:sz w:val="18"/>
              </w:rPr>
              <w:t xml:space="preserve">Errors as a setback in learning </w:t>
            </w:r>
          </w:p>
          <w:p w14:paraId="4B53DD7A" w14:textId="77777777" w:rsidR="0068529D" w:rsidRDefault="00E55324">
            <w:pPr>
              <w:numPr>
                <w:ilvl w:val="0"/>
                <w:numId w:val="4"/>
              </w:numPr>
              <w:spacing w:after="0" w:line="259" w:lineRule="auto"/>
              <w:ind w:hanging="170"/>
              <w:jc w:val="left"/>
            </w:pPr>
            <w:r>
              <w:rPr>
                <w:sz w:val="18"/>
              </w:rPr>
              <w:t xml:space="preserve">Learning mathematics is not useful </w:t>
            </w:r>
          </w:p>
        </w:tc>
      </w:tr>
      <w:tr w:rsidR="0068529D" w14:paraId="70550A3C" w14:textId="77777777">
        <w:trPr>
          <w:trHeight w:val="1366"/>
        </w:trPr>
        <w:tc>
          <w:tcPr>
            <w:tcW w:w="1063" w:type="dxa"/>
            <w:tcBorders>
              <w:top w:val="single" w:sz="2" w:space="0" w:color="933634"/>
              <w:left w:val="nil"/>
              <w:bottom w:val="single" w:sz="2" w:space="0" w:color="933634"/>
              <w:right w:val="nil"/>
            </w:tcBorders>
            <w:vAlign w:val="center"/>
          </w:tcPr>
          <w:p w14:paraId="080AE314" w14:textId="77777777" w:rsidR="0068529D" w:rsidRDefault="00E55324">
            <w:pPr>
              <w:spacing w:after="0" w:line="259" w:lineRule="auto"/>
              <w:ind w:left="149" w:firstLine="0"/>
              <w:jc w:val="left"/>
            </w:pPr>
            <w:r>
              <w:rPr>
                <w:sz w:val="18"/>
              </w:rPr>
              <w:t xml:space="preserve">Emotional </w:t>
            </w:r>
          </w:p>
        </w:tc>
        <w:tc>
          <w:tcPr>
            <w:tcW w:w="2712" w:type="dxa"/>
            <w:tcBorders>
              <w:top w:val="single" w:sz="2" w:space="0" w:color="933634"/>
              <w:left w:val="nil"/>
              <w:bottom w:val="single" w:sz="2" w:space="0" w:color="933634"/>
              <w:right w:val="nil"/>
            </w:tcBorders>
          </w:tcPr>
          <w:p w14:paraId="24B61B82" w14:textId="77777777" w:rsidR="0068529D" w:rsidRDefault="00E55324">
            <w:pPr>
              <w:numPr>
                <w:ilvl w:val="0"/>
                <w:numId w:val="5"/>
              </w:numPr>
              <w:spacing w:after="23" w:line="259" w:lineRule="auto"/>
              <w:ind w:hanging="170"/>
              <w:jc w:val="left"/>
            </w:pPr>
            <w:r>
              <w:rPr>
                <w:sz w:val="18"/>
              </w:rPr>
              <w:t xml:space="preserve">Excited when learning </w:t>
            </w:r>
          </w:p>
          <w:p w14:paraId="794A0844" w14:textId="77777777" w:rsidR="0068529D" w:rsidRDefault="00E55324">
            <w:pPr>
              <w:numPr>
                <w:ilvl w:val="0"/>
                <w:numId w:val="5"/>
              </w:numPr>
              <w:spacing w:after="0" w:line="285" w:lineRule="auto"/>
              <w:ind w:hanging="170"/>
              <w:jc w:val="left"/>
            </w:pPr>
            <w:r>
              <w:rPr>
                <w:sz w:val="18"/>
              </w:rPr>
              <w:t xml:space="preserve">Learning through practice and perseverance </w:t>
            </w:r>
          </w:p>
          <w:p w14:paraId="282C01D4" w14:textId="77777777" w:rsidR="0068529D" w:rsidRDefault="00E55324">
            <w:pPr>
              <w:numPr>
                <w:ilvl w:val="0"/>
                <w:numId w:val="5"/>
              </w:numPr>
              <w:spacing w:after="25" w:line="259" w:lineRule="auto"/>
              <w:ind w:hanging="170"/>
              <w:jc w:val="left"/>
            </w:pPr>
            <w:r>
              <w:rPr>
                <w:sz w:val="18"/>
              </w:rPr>
              <w:t xml:space="preserve">Learning with confidence </w:t>
            </w:r>
          </w:p>
          <w:p w14:paraId="3B4EF5DC" w14:textId="77777777" w:rsidR="0068529D" w:rsidRDefault="00E55324">
            <w:pPr>
              <w:numPr>
                <w:ilvl w:val="0"/>
                <w:numId w:val="5"/>
              </w:numPr>
              <w:spacing w:after="0" w:line="259" w:lineRule="auto"/>
              <w:ind w:hanging="170"/>
              <w:jc w:val="left"/>
            </w:pPr>
            <w:r>
              <w:rPr>
                <w:sz w:val="18"/>
              </w:rPr>
              <w:t xml:space="preserve">Feeling competent to learn </w:t>
            </w:r>
          </w:p>
        </w:tc>
        <w:tc>
          <w:tcPr>
            <w:tcW w:w="2815" w:type="dxa"/>
            <w:tcBorders>
              <w:top w:val="single" w:sz="2" w:space="0" w:color="933634"/>
              <w:left w:val="nil"/>
              <w:bottom w:val="single" w:sz="2" w:space="0" w:color="933634"/>
              <w:right w:val="nil"/>
            </w:tcBorders>
          </w:tcPr>
          <w:p w14:paraId="5F3ADC93" w14:textId="77777777" w:rsidR="0068529D" w:rsidRDefault="00E55324">
            <w:pPr>
              <w:numPr>
                <w:ilvl w:val="0"/>
                <w:numId w:val="6"/>
              </w:numPr>
              <w:spacing w:after="23" w:line="259" w:lineRule="auto"/>
              <w:ind w:hanging="170"/>
              <w:jc w:val="left"/>
            </w:pPr>
            <w:r>
              <w:rPr>
                <w:sz w:val="18"/>
              </w:rPr>
              <w:t xml:space="preserve">Bored when learning </w:t>
            </w:r>
          </w:p>
          <w:p w14:paraId="702CE391" w14:textId="77777777" w:rsidR="0068529D" w:rsidRDefault="00E55324">
            <w:pPr>
              <w:numPr>
                <w:ilvl w:val="0"/>
                <w:numId w:val="6"/>
              </w:numPr>
              <w:spacing w:after="0" w:line="285" w:lineRule="auto"/>
              <w:ind w:hanging="170"/>
              <w:jc w:val="left"/>
            </w:pPr>
            <w:r>
              <w:rPr>
                <w:sz w:val="18"/>
              </w:rPr>
              <w:t xml:space="preserve">Laissez-faire attitude towards learning </w:t>
            </w:r>
          </w:p>
          <w:p w14:paraId="05232EA9" w14:textId="77777777" w:rsidR="0068529D" w:rsidRDefault="00E55324">
            <w:pPr>
              <w:numPr>
                <w:ilvl w:val="0"/>
                <w:numId w:val="6"/>
              </w:numPr>
              <w:spacing w:after="25" w:line="259" w:lineRule="auto"/>
              <w:ind w:hanging="170"/>
              <w:jc w:val="left"/>
            </w:pPr>
            <w:r>
              <w:rPr>
                <w:sz w:val="18"/>
              </w:rPr>
              <w:t xml:space="preserve">Learning with uncertainty </w:t>
            </w:r>
          </w:p>
          <w:p w14:paraId="31C1BBF9" w14:textId="77777777" w:rsidR="0068529D" w:rsidRDefault="00E55324">
            <w:pPr>
              <w:numPr>
                <w:ilvl w:val="0"/>
                <w:numId w:val="6"/>
              </w:numPr>
              <w:spacing w:after="0" w:line="259" w:lineRule="auto"/>
              <w:ind w:hanging="170"/>
              <w:jc w:val="left"/>
            </w:pPr>
            <w:r>
              <w:rPr>
                <w:sz w:val="18"/>
              </w:rPr>
              <w:t xml:space="preserve">Learning with inadequateness </w:t>
            </w:r>
          </w:p>
        </w:tc>
      </w:tr>
      <w:tr w:rsidR="0068529D" w14:paraId="7ED13200" w14:textId="77777777">
        <w:trPr>
          <w:trHeight w:val="1142"/>
        </w:trPr>
        <w:tc>
          <w:tcPr>
            <w:tcW w:w="1063" w:type="dxa"/>
            <w:tcBorders>
              <w:top w:val="single" w:sz="2" w:space="0" w:color="933634"/>
              <w:left w:val="nil"/>
              <w:bottom w:val="single" w:sz="4" w:space="0" w:color="933634"/>
              <w:right w:val="nil"/>
            </w:tcBorders>
            <w:vAlign w:val="center"/>
          </w:tcPr>
          <w:p w14:paraId="09768448" w14:textId="77777777" w:rsidR="0068529D" w:rsidRDefault="00E55324">
            <w:pPr>
              <w:spacing w:after="0" w:line="259" w:lineRule="auto"/>
              <w:ind w:left="13" w:firstLine="0"/>
              <w:jc w:val="center"/>
            </w:pPr>
            <w:r>
              <w:rPr>
                <w:sz w:val="18"/>
              </w:rPr>
              <w:t xml:space="preserve">Social </w:t>
            </w:r>
          </w:p>
        </w:tc>
        <w:tc>
          <w:tcPr>
            <w:tcW w:w="2712" w:type="dxa"/>
            <w:tcBorders>
              <w:top w:val="single" w:sz="2" w:space="0" w:color="933634"/>
              <w:left w:val="nil"/>
              <w:bottom w:val="single" w:sz="4" w:space="0" w:color="933634"/>
              <w:right w:val="nil"/>
            </w:tcBorders>
            <w:vAlign w:val="center"/>
          </w:tcPr>
          <w:p w14:paraId="22BD6199" w14:textId="77777777" w:rsidR="0068529D" w:rsidRDefault="00E55324">
            <w:pPr>
              <w:numPr>
                <w:ilvl w:val="0"/>
                <w:numId w:val="7"/>
              </w:numPr>
              <w:spacing w:after="0" w:line="285" w:lineRule="auto"/>
              <w:ind w:hanging="170"/>
              <w:jc w:val="left"/>
            </w:pPr>
            <w:r>
              <w:rPr>
                <w:sz w:val="18"/>
              </w:rPr>
              <w:t xml:space="preserve">Learners’ attribute  inconsequentiality to learning </w:t>
            </w:r>
          </w:p>
          <w:p w14:paraId="56560133" w14:textId="77777777" w:rsidR="0068529D" w:rsidRDefault="00E55324">
            <w:pPr>
              <w:numPr>
                <w:ilvl w:val="0"/>
                <w:numId w:val="7"/>
              </w:numPr>
              <w:spacing w:after="25" w:line="259" w:lineRule="auto"/>
              <w:ind w:hanging="170"/>
              <w:jc w:val="left"/>
            </w:pPr>
            <w:r>
              <w:rPr>
                <w:sz w:val="18"/>
              </w:rPr>
              <w:t xml:space="preserve">Learning through participation </w:t>
            </w:r>
          </w:p>
          <w:p w14:paraId="3C78DA78" w14:textId="77777777" w:rsidR="0068529D" w:rsidRDefault="00E55324">
            <w:pPr>
              <w:numPr>
                <w:ilvl w:val="0"/>
                <w:numId w:val="7"/>
              </w:numPr>
              <w:spacing w:after="0" w:line="259" w:lineRule="auto"/>
              <w:ind w:hanging="170"/>
              <w:jc w:val="left"/>
            </w:pPr>
            <w:r>
              <w:rPr>
                <w:sz w:val="18"/>
              </w:rPr>
              <w:t xml:space="preserve">Learning through support </w:t>
            </w:r>
          </w:p>
        </w:tc>
        <w:tc>
          <w:tcPr>
            <w:tcW w:w="2815" w:type="dxa"/>
            <w:tcBorders>
              <w:top w:val="single" w:sz="2" w:space="0" w:color="933634"/>
              <w:left w:val="nil"/>
              <w:bottom w:val="single" w:sz="4" w:space="0" w:color="933634"/>
              <w:right w:val="nil"/>
            </w:tcBorders>
            <w:vAlign w:val="center"/>
          </w:tcPr>
          <w:p w14:paraId="0361F860" w14:textId="77777777" w:rsidR="0068529D" w:rsidRDefault="00E55324">
            <w:pPr>
              <w:numPr>
                <w:ilvl w:val="0"/>
                <w:numId w:val="8"/>
              </w:numPr>
              <w:spacing w:after="0" w:line="285" w:lineRule="auto"/>
              <w:ind w:hanging="170"/>
              <w:jc w:val="left"/>
            </w:pPr>
            <w:r>
              <w:rPr>
                <w:sz w:val="18"/>
              </w:rPr>
              <w:t xml:space="preserve">Learners’ attribute influences learning </w:t>
            </w:r>
          </w:p>
          <w:p w14:paraId="608238FD" w14:textId="77777777" w:rsidR="0068529D" w:rsidRDefault="00E55324">
            <w:pPr>
              <w:numPr>
                <w:ilvl w:val="0"/>
                <w:numId w:val="8"/>
              </w:numPr>
              <w:spacing w:after="0" w:line="259" w:lineRule="auto"/>
              <w:ind w:hanging="170"/>
              <w:jc w:val="left"/>
            </w:pPr>
            <w:r>
              <w:rPr>
                <w:sz w:val="18"/>
              </w:rPr>
              <w:t xml:space="preserve">Non-participation in class </w:t>
            </w:r>
          </w:p>
        </w:tc>
      </w:tr>
    </w:tbl>
    <w:p w14:paraId="3A782003" w14:textId="77777777" w:rsidR="0068529D" w:rsidRDefault="00E55324">
      <w:pPr>
        <w:spacing w:after="233"/>
        <w:ind w:left="2999" w:right="36"/>
      </w:pPr>
      <w:r>
        <w:t>knowledge and understanding of oneself—one’s strengths and weaknesses. For the emotional categories, they are classified under the emotional dimension since they are referring to the mental energy (volition), feelings (emotions) and motivations towards mat</w:t>
      </w:r>
      <w:r>
        <w:t xml:space="preserve">hematics learning; while for the social categories they are classified under the social dimension because they are referring to the interaction process, such as participation, communication and cooperation in mathematics learning. </w:t>
      </w:r>
    </w:p>
    <w:p w14:paraId="2D70F03A" w14:textId="77777777" w:rsidR="0068529D" w:rsidRDefault="00E55324">
      <w:pPr>
        <w:pStyle w:val="Heading1"/>
        <w:ind w:left="3235" w:hanging="250"/>
      </w:pPr>
      <w:r>
        <w:lastRenderedPageBreak/>
        <w:t xml:space="preserve">Results and Discussion </w:t>
      </w:r>
    </w:p>
    <w:p w14:paraId="60BCB271" w14:textId="77777777" w:rsidR="0068529D" w:rsidRDefault="00E55324">
      <w:pPr>
        <w:spacing w:after="213"/>
        <w:ind w:left="2999" w:right="36"/>
      </w:pPr>
      <w:r>
        <w:t xml:space="preserve">The findings of the ten learners are presented according to two broad categories: low achievers and high achievers. Thereafter, one case of each category is presented as a typical illustrative example across the data set. </w:t>
      </w:r>
    </w:p>
    <w:p w14:paraId="42167CEE" w14:textId="77777777" w:rsidR="0068529D" w:rsidRDefault="00E55324">
      <w:pPr>
        <w:pStyle w:val="Heading2"/>
        <w:spacing w:after="129" w:line="259" w:lineRule="auto"/>
        <w:ind w:left="408" w:right="796" w:hanging="408"/>
        <w:jc w:val="center"/>
      </w:pPr>
      <w:r>
        <w:t xml:space="preserve">Low Achievers’ Learners </w:t>
      </w:r>
    </w:p>
    <w:p w14:paraId="73C3952B" w14:textId="77777777" w:rsidR="0068529D" w:rsidRDefault="00E55324">
      <w:pPr>
        <w:spacing w:after="194"/>
        <w:ind w:left="2999" w:right="36"/>
      </w:pPr>
      <w:r>
        <w:t>The five</w:t>
      </w:r>
      <w:r>
        <w:t xml:space="preserve"> learners who are in the category of low achievers are Learners 1 - 5. I, therefore, examined a case study of one learner, a typical of the broader data set in detail by exploring the influences of his inferred </w:t>
      </w:r>
      <w:proofErr w:type="spellStart"/>
      <w:r>
        <w:t>mindsets</w:t>
      </w:r>
      <w:proofErr w:type="spellEnd"/>
      <w:r>
        <w:t xml:space="preserve"> on the learning of mathematics. A ca</w:t>
      </w:r>
      <w:r>
        <w:t xml:space="preserve">se of </w:t>
      </w:r>
      <w:proofErr w:type="spellStart"/>
      <w:r>
        <w:t>Thapelo</w:t>
      </w:r>
      <w:proofErr w:type="spellEnd"/>
      <w:r>
        <w:t xml:space="preserve"> (Learner 1) is exemplified below according to </w:t>
      </w:r>
      <w:proofErr w:type="spellStart"/>
      <w:r>
        <w:t>Illeris</w:t>
      </w:r>
      <w:proofErr w:type="spellEnd"/>
      <w:r>
        <w:t xml:space="preserve">’ three dimensions of learning and the </w:t>
      </w:r>
      <w:proofErr w:type="spellStart"/>
      <w:r>
        <w:t>Dweck’s</w:t>
      </w:r>
      <w:proofErr w:type="spellEnd"/>
      <w:r>
        <w:t xml:space="preserve"> two types of </w:t>
      </w:r>
      <w:proofErr w:type="spellStart"/>
      <w:r>
        <w:t>mindsets</w:t>
      </w:r>
      <w:proofErr w:type="spellEnd"/>
      <w:r>
        <w:t xml:space="preserve">. </w:t>
      </w:r>
    </w:p>
    <w:p w14:paraId="313E833D" w14:textId="77777777" w:rsidR="0068529D" w:rsidRDefault="00E55324">
      <w:pPr>
        <w:pStyle w:val="Heading3"/>
        <w:numPr>
          <w:ilvl w:val="0"/>
          <w:numId w:val="0"/>
        </w:numPr>
        <w:ind w:left="2995"/>
      </w:pPr>
      <w:r>
        <w:t xml:space="preserve">A Case of </w:t>
      </w:r>
      <w:proofErr w:type="spellStart"/>
      <w:r>
        <w:t>Thapelo</w:t>
      </w:r>
      <w:proofErr w:type="spellEnd"/>
      <w:r>
        <w:t xml:space="preserve"> </w:t>
      </w:r>
    </w:p>
    <w:p w14:paraId="463D954D" w14:textId="77777777" w:rsidR="0068529D" w:rsidRDefault="00E55324">
      <w:pPr>
        <w:ind w:left="2999" w:right="36"/>
      </w:pPr>
      <w:proofErr w:type="spellStart"/>
      <w:r>
        <w:t>Thapelo</w:t>
      </w:r>
      <w:proofErr w:type="spellEnd"/>
      <w:r>
        <w:t xml:space="preserve"> is a Black male who is a low achiever in mathematics. </w:t>
      </w:r>
      <w:r>
        <w:rPr>
          <w:color w:val="933634"/>
        </w:rPr>
        <w:t>Table 2</w:t>
      </w:r>
      <w:r>
        <w:t xml:space="preserve"> and </w:t>
      </w:r>
      <w:r>
        <w:rPr>
          <w:color w:val="933634"/>
        </w:rPr>
        <w:t>Figure 1</w:t>
      </w:r>
      <w:r>
        <w:t xml:space="preserve"> present summarie</w:t>
      </w:r>
      <w:r>
        <w:t xml:space="preserve">s of the findings of the interview with </w:t>
      </w:r>
      <w:proofErr w:type="spellStart"/>
      <w:r>
        <w:t>Thapelo</w:t>
      </w:r>
      <w:proofErr w:type="spellEnd"/>
      <w:r>
        <w:t xml:space="preserve">. </w:t>
      </w:r>
      <w:r>
        <w:rPr>
          <w:color w:val="933634"/>
        </w:rPr>
        <w:t>Table 2</w:t>
      </w:r>
      <w:r>
        <w:t xml:space="preserve"> presents more details of </w:t>
      </w:r>
      <w:proofErr w:type="spellStart"/>
      <w:r>
        <w:t>Thapelo’s</w:t>
      </w:r>
      <w:proofErr w:type="spellEnd"/>
      <w:r>
        <w:t xml:space="preserve"> case by itemizing the categories with their corresponding frequencies within their dimensions respectively, as well as the  </w:t>
      </w:r>
    </w:p>
    <w:p w14:paraId="43957228" w14:textId="77777777" w:rsidR="0068529D" w:rsidRDefault="00E55324">
      <w:pPr>
        <w:spacing w:after="8" w:line="259" w:lineRule="auto"/>
        <w:ind w:left="3000" w:firstLine="0"/>
        <w:jc w:val="left"/>
      </w:pPr>
      <w:r>
        <w:t xml:space="preserve"> </w:t>
      </w:r>
    </w:p>
    <w:p w14:paraId="5749316F" w14:textId="77777777" w:rsidR="0068529D" w:rsidRDefault="00E55324">
      <w:pPr>
        <w:spacing w:after="0" w:line="270" w:lineRule="auto"/>
        <w:ind w:left="0" w:firstLine="0"/>
      </w:pPr>
      <w:r>
        <w:rPr>
          <w:color w:val="933634"/>
          <w:sz w:val="18"/>
        </w:rPr>
        <w:t xml:space="preserve">Table 2. </w:t>
      </w:r>
      <w:r>
        <w:rPr>
          <w:sz w:val="18"/>
        </w:rPr>
        <w:t xml:space="preserve">Summary of </w:t>
      </w:r>
      <w:proofErr w:type="spellStart"/>
      <w:r>
        <w:rPr>
          <w:sz w:val="18"/>
        </w:rPr>
        <w:t>Thapelo</w:t>
      </w:r>
      <w:proofErr w:type="spellEnd"/>
      <w:r>
        <w:rPr>
          <w:sz w:val="18"/>
        </w:rPr>
        <w:t xml:space="preserve"> categoriz</w:t>
      </w:r>
      <w:r>
        <w:rPr>
          <w:sz w:val="18"/>
        </w:rPr>
        <w:t xml:space="preserve">ation of </w:t>
      </w:r>
      <w:proofErr w:type="spellStart"/>
      <w:r>
        <w:rPr>
          <w:sz w:val="18"/>
        </w:rPr>
        <w:t>mindsets</w:t>
      </w:r>
      <w:proofErr w:type="spellEnd"/>
      <w:r>
        <w:rPr>
          <w:sz w:val="18"/>
        </w:rPr>
        <w:t xml:space="preserve"> within </w:t>
      </w:r>
      <w:proofErr w:type="spellStart"/>
      <w:r>
        <w:rPr>
          <w:sz w:val="18"/>
        </w:rPr>
        <w:t>Illeris</w:t>
      </w:r>
      <w:proofErr w:type="spellEnd"/>
      <w:r>
        <w:rPr>
          <w:sz w:val="18"/>
        </w:rPr>
        <w:t xml:space="preserve">’ dimensions of learning. </w:t>
      </w:r>
    </w:p>
    <w:tbl>
      <w:tblPr>
        <w:tblStyle w:val="TableGrid"/>
        <w:tblW w:w="9581" w:type="dxa"/>
        <w:tblInd w:w="58" w:type="dxa"/>
        <w:tblCellMar>
          <w:top w:w="0" w:type="dxa"/>
          <w:left w:w="0" w:type="dxa"/>
          <w:bottom w:w="0" w:type="dxa"/>
          <w:right w:w="0" w:type="dxa"/>
        </w:tblCellMar>
        <w:tblLook w:val="04A0" w:firstRow="1" w:lastRow="0" w:firstColumn="1" w:lastColumn="0" w:noHBand="0" w:noVBand="1"/>
      </w:tblPr>
      <w:tblGrid>
        <w:gridCol w:w="1077"/>
        <w:gridCol w:w="2693"/>
        <w:gridCol w:w="1745"/>
        <w:gridCol w:w="2508"/>
        <w:gridCol w:w="1558"/>
      </w:tblGrid>
      <w:tr w:rsidR="0068529D" w14:paraId="4A371A19" w14:textId="77777777">
        <w:trPr>
          <w:trHeight w:val="631"/>
        </w:trPr>
        <w:tc>
          <w:tcPr>
            <w:tcW w:w="5515" w:type="dxa"/>
            <w:gridSpan w:val="3"/>
            <w:tcBorders>
              <w:top w:val="single" w:sz="4" w:space="0" w:color="933634"/>
              <w:left w:val="nil"/>
              <w:bottom w:val="single" w:sz="2" w:space="0" w:color="933634"/>
              <w:right w:val="nil"/>
            </w:tcBorders>
          </w:tcPr>
          <w:p w14:paraId="2DFA656A" w14:textId="77777777" w:rsidR="0068529D" w:rsidRDefault="00E55324">
            <w:pPr>
              <w:spacing w:after="0" w:line="259" w:lineRule="auto"/>
              <w:ind w:left="103" w:firstLine="0"/>
              <w:jc w:val="left"/>
            </w:pPr>
            <w:r>
              <w:rPr>
                <w:sz w:val="18"/>
              </w:rPr>
              <w:t xml:space="preserve">Dimension  </w:t>
            </w:r>
          </w:p>
          <w:p w14:paraId="7A11512C" w14:textId="77777777" w:rsidR="0068529D" w:rsidRDefault="00E55324">
            <w:pPr>
              <w:spacing w:after="0" w:line="259" w:lineRule="auto"/>
              <w:ind w:left="1074" w:firstLine="0"/>
              <w:jc w:val="center"/>
            </w:pPr>
            <w:r>
              <w:rPr>
                <w:sz w:val="18"/>
              </w:rPr>
              <w:t xml:space="preserve">Growth </w:t>
            </w:r>
            <w:proofErr w:type="spellStart"/>
            <w:r>
              <w:rPr>
                <w:sz w:val="18"/>
              </w:rPr>
              <w:t>Mindset</w:t>
            </w:r>
            <w:proofErr w:type="spellEnd"/>
            <w:r>
              <w:rPr>
                <w:sz w:val="18"/>
              </w:rPr>
              <w:t xml:space="preserve"> </w:t>
            </w:r>
          </w:p>
          <w:p w14:paraId="0563F1A2" w14:textId="77777777" w:rsidR="0068529D" w:rsidRDefault="00E55324">
            <w:pPr>
              <w:spacing w:after="0" w:line="259" w:lineRule="auto"/>
              <w:ind w:left="84" w:firstLine="0"/>
              <w:jc w:val="left"/>
            </w:pPr>
            <w:r>
              <w:rPr>
                <w:sz w:val="18"/>
              </w:rPr>
              <w:t xml:space="preserve">of Learning </w:t>
            </w:r>
          </w:p>
        </w:tc>
        <w:tc>
          <w:tcPr>
            <w:tcW w:w="4066" w:type="dxa"/>
            <w:gridSpan w:val="2"/>
            <w:tcBorders>
              <w:top w:val="single" w:sz="4" w:space="0" w:color="933634"/>
              <w:left w:val="nil"/>
              <w:bottom w:val="single" w:sz="2" w:space="0" w:color="933634"/>
              <w:right w:val="nil"/>
            </w:tcBorders>
            <w:vAlign w:val="center"/>
          </w:tcPr>
          <w:p w14:paraId="663995DD" w14:textId="77777777" w:rsidR="0068529D" w:rsidRDefault="00E55324">
            <w:pPr>
              <w:spacing w:after="0" w:line="259" w:lineRule="auto"/>
              <w:ind w:left="0" w:right="1" w:firstLine="0"/>
              <w:jc w:val="center"/>
            </w:pPr>
            <w:r>
              <w:rPr>
                <w:sz w:val="18"/>
              </w:rPr>
              <w:t xml:space="preserve">Fixed </w:t>
            </w:r>
            <w:proofErr w:type="spellStart"/>
            <w:r>
              <w:rPr>
                <w:sz w:val="18"/>
              </w:rPr>
              <w:t>Mindset</w:t>
            </w:r>
            <w:proofErr w:type="spellEnd"/>
            <w:r>
              <w:rPr>
                <w:sz w:val="18"/>
              </w:rPr>
              <w:t xml:space="preserve"> </w:t>
            </w:r>
          </w:p>
        </w:tc>
      </w:tr>
      <w:tr w:rsidR="0068529D" w14:paraId="04E9E2E7" w14:textId="77777777">
        <w:trPr>
          <w:trHeight w:val="1310"/>
        </w:trPr>
        <w:tc>
          <w:tcPr>
            <w:tcW w:w="1078" w:type="dxa"/>
            <w:tcBorders>
              <w:top w:val="single" w:sz="2" w:space="0" w:color="933634"/>
              <w:left w:val="nil"/>
              <w:bottom w:val="single" w:sz="2" w:space="0" w:color="933634"/>
              <w:right w:val="nil"/>
            </w:tcBorders>
            <w:vAlign w:val="center"/>
          </w:tcPr>
          <w:p w14:paraId="3EF1109E" w14:textId="77777777" w:rsidR="0068529D" w:rsidRDefault="00E55324">
            <w:pPr>
              <w:spacing w:after="0" w:line="259" w:lineRule="auto"/>
              <w:ind w:left="0" w:firstLine="0"/>
              <w:jc w:val="left"/>
            </w:pPr>
            <w:r>
              <w:rPr>
                <w:sz w:val="18"/>
              </w:rPr>
              <w:t xml:space="preserve">Cognitive  dimension </w:t>
            </w:r>
          </w:p>
        </w:tc>
        <w:tc>
          <w:tcPr>
            <w:tcW w:w="2693" w:type="dxa"/>
            <w:tcBorders>
              <w:top w:val="single" w:sz="2" w:space="0" w:color="933634"/>
              <w:left w:val="nil"/>
              <w:bottom w:val="single" w:sz="2" w:space="0" w:color="933634"/>
              <w:right w:val="nil"/>
            </w:tcBorders>
          </w:tcPr>
          <w:p w14:paraId="41174794" w14:textId="77777777" w:rsidR="0068529D" w:rsidRDefault="00E55324">
            <w:pPr>
              <w:spacing w:after="113" w:line="259" w:lineRule="auto"/>
              <w:ind w:left="0" w:firstLine="0"/>
              <w:jc w:val="left"/>
            </w:pPr>
            <w:r>
              <w:rPr>
                <w:sz w:val="18"/>
              </w:rPr>
              <w:t xml:space="preserve">Learning not innate (0) </w:t>
            </w:r>
          </w:p>
          <w:p w14:paraId="3521CBDD" w14:textId="77777777" w:rsidR="0068529D" w:rsidRDefault="00E55324">
            <w:pPr>
              <w:spacing w:after="135" w:line="259" w:lineRule="auto"/>
              <w:ind w:left="0" w:firstLine="0"/>
              <w:jc w:val="left"/>
            </w:pPr>
            <w:r>
              <w:rPr>
                <w:sz w:val="18"/>
              </w:rPr>
              <w:t xml:space="preserve">Errors as a resource in learning (2) </w:t>
            </w:r>
          </w:p>
          <w:p w14:paraId="6C96A19E" w14:textId="77777777" w:rsidR="0068529D" w:rsidRDefault="00E55324">
            <w:pPr>
              <w:spacing w:after="22" w:line="259" w:lineRule="auto"/>
              <w:ind w:left="0" w:firstLine="0"/>
              <w:jc w:val="left"/>
            </w:pPr>
            <w:r>
              <w:rPr>
                <w:sz w:val="18"/>
              </w:rPr>
              <w:t xml:space="preserve">Learning mathematics as valuable </w:t>
            </w:r>
          </w:p>
          <w:p w14:paraId="69C31D69" w14:textId="77777777" w:rsidR="0068529D" w:rsidRDefault="00E55324">
            <w:pPr>
              <w:spacing w:after="0" w:line="259" w:lineRule="auto"/>
              <w:ind w:left="0" w:firstLine="0"/>
              <w:jc w:val="left"/>
            </w:pPr>
            <w:r>
              <w:rPr>
                <w:sz w:val="18"/>
              </w:rPr>
              <w:t xml:space="preserve">(3) </w:t>
            </w:r>
          </w:p>
        </w:tc>
        <w:tc>
          <w:tcPr>
            <w:tcW w:w="1745" w:type="dxa"/>
            <w:tcBorders>
              <w:top w:val="single" w:sz="2" w:space="0" w:color="933634"/>
              <w:left w:val="nil"/>
              <w:bottom w:val="single" w:sz="2" w:space="0" w:color="933634"/>
              <w:right w:val="nil"/>
            </w:tcBorders>
            <w:vAlign w:val="center"/>
          </w:tcPr>
          <w:p w14:paraId="7D4C3E73" w14:textId="77777777" w:rsidR="0068529D" w:rsidRDefault="00E55324">
            <w:pPr>
              <w:spacing w:after="0" w:line="259" w:lineRule="auto"/>
              <w:ind w:left="0" w:firstLine="0"/>
              <w:jc w:val="left"/>
            </w:pPr>
            <w:r>
              <w:rPr>
                <w:sz w:val="18"/>
              </w:rPr>
              <w:t xml:space="preserve">5/16 (31% of all  categories in the  cognitive dimension are growth </w:t>
            </w:r>
            <w:proofErr w:type="spellStart"/>
            <w:r>
              <w:rPr>
                <w:sz w:val="18"/>
              </w:rPr>
              <w:t>mindset</w:t>
            </w:r>
            <w:proofErr w:type="spellEnd"/>
            <w:r>
              <w:rPr>
                <w:sz w:val="18"/>
              </w:rPr>
              <w:t xml:space="preserve">) </w:t>
            </w:r>
          </w:p>
        </w:tc>
        <w:tc>
          <w:tcPr>
            <w:tcW w:w="2508" w:type="dxa"/>
            <w:tcBorders>
              <w:top w:val="single" w:sz="2" w:space="0" w:color="933634"/>
              <w:left w:val="nil"/>
              <w:bottom w:val="single" w:sz="2" w:space="0" w:color="933634"/>
              <w:right w:val="nil"/>
            </w:tcBorders>
          </w:tcPr>
          <w:p w14:paraId="7104C4E6" w14:textId="77777777" w:rsidR="0068529D" w:rsidRDefault="00E55324">
            <w:pPr>
              <w:spacing w:after="113" w:line="259" w:lineRule="auto"/>
              <w:ind w:left="0" w:firstLine="0"/>
              <w:jc w:val="left"/>
            </w:pPr>
            <w:r>
              <w:rPr>
                <w:sz w:val="18"/>
              </w:rPr>
              <w:t xml:space="preserve">Born smart in learning (9) </w:t>
            </w:r>
          </w:p>
          <w:p w14:paraId="5F02A6CF" w14:textId="77777777" w:rsidR="0068529D" w:rsidRDefault="00E55324">
            <w:pPr>
              <w:spacing w:after="135" w:line="259" w:lineRule="auto"/>
              <w:ind w:left="0" w:firstLine="0"/>
            </w:pPr>
            <w:r>
              <w:rPr>
                <w:sz w:val="18"/>
              </w:rPr>
              <w:t xml:space="preserve">Errors as a setback in learning (2) </w:t>
            </w:r>
          </w:p>
          <w:p w14:paraId="03C64BC3" w14:textId="77777777" w:rsidR="0068529D" w:rsidRDefault="00E55324">
            <w:pPr>
              <w:spacing w:after="0" w:line="259" w:lineRule="auto"/>
              <w:ind w:left="0" w:firstLine="0"/>
              <w:jc w:val="left"/>
            </w:pPr>
            <w:r>
              <w:rPr>
                <w:sz w:val="18"/>
              </w:rPr>
              <w:t xml:space="preserve">Learning mathematics is not useful (0) </w:t>
            </w:r>
          </w:p>
        </w:tc>
        <w:tc>
          <w:tcPr>
            <w:tcW w:w="1558" w:type="dxa"/>
            <w:tcBorders>
              <w:top w:val="single" w:sz="2" w:space="0" w:color="933634"/>
              <w:left w:val="nil"/>
              <w:bottom w:val="single" w:sz="2" w:space="0" w:color="933634"/>
              <w:right w:val="nil"/>
            </w:tcBorders>
            <w:vAlign w:val="center"/>
          </w:tcPr>
          <w:p w14:paraId="69553547" w14:textId="77777777" w:rsidR="0068529D" w:rsidRDefault="00E55324">
            <w:pPr>
              <w:spacing w:after="0" w:line="259" w:lineRule="auto"/>
              <w:ind w:left="0" w:firstLine="0"/>
              <w:jc w:val="left"/>
            </w:pPr>
            <w:r>
              <w:rPr>
                <w:sz w:val="18"/>
              </w:rPr>
              <w:t>11/16 (69% of all categories in th</w:t>
            </w:r>
            <w:r>
              <w:rPr>
                <w:sz w:val="18"/>
              </w:rPr>
              <w:t xml:space="preserve">e cognitive dimension are fixed </w:t>
            </w:r>
            <w:proofErr w:type="spellStart"/>
            <w:r>
              <w:rPr>
                <w:sz w:val="18"/>
              </w:rPr>
              <w:t>mindset</w:t>
            </w:r>
            <w:proofErr w:type="spellEnd"/>
            <w:r>
              <w:rPr>
                <w:sz w:val="18"/>
              </w:rPr>
              <w:t xml:space="preserve">) </w:t>
            </w:r>
          </w:p>
        </w:tc>
      </w:tr>
      <w:tr w:rsidR="0068529D" w14:paraId="2420CB2A" w14:textId="77777777">
        <w:trPr>
          <w:trHeight w:val="1419"/>
        </w:trPr>
        <w:tc>
          <w:tcPr>
            <w:tcW w:w="1078" w:type="dxa"/>
            <w:tcBorders>
              <w:top w:val="single" w:sz="2" w:space="0" w:color="933634"/>
              <w:left w:val="nil"/>
              <w:bottom w:val="nil"/>
              <w:right w:val="nil"/>
            </w:tcBorders>
            <w:vAlign w:val="bottom"/>
          </w:tcPr>
          <w:p w14:paraId="1BB25FEF" w14:textId="77777777" w:rsidR="0068529D" w:rsidRDefault="00E55324">
            <w:pPr>
              <w:spacing w:after="0" w:line="259" w:lineRule="auto"/>
              <w:ind w:left="0" w:firstLine="0"/>
              <w:jc w:val="left"/>
            </w:pPr>
            <w:r>
              <w:rPr>
                <w:sz w:val="18"/>
              </w:rPr>
              <w:t xml:space="preserve">Emotional  dimension </w:t>
            </w:r>
          </w:p>
        </w:tc>
        <w:tc>
          <w:tcPr>
            <w:tcW w:w="2693" w:type="dxa"/>
            <w:tcBorders>
              <w:top w:val="single" w:sz="2" w:space="0" w:color="933634"/>
              <w:left w:val="nil"/>
              <w:bottom w:val="nil"/>
              <w:right w:val="nil"/>
            </w:tcBorders>
          </w:tcPr>
          <w:p w14:paraId="25170727" w14:textId="77777777" w:rsidR="0068529D" w:rsidRDefault="00E55324">
            <w:pPr>
              <w:spacing w:after="137" w:line="259" w:lineRule="auto"/>
              <w:ind w:left="0" w:firstLine="0"/>
              <w:jc w:val="left"/>
            </w:pPr>
            <w:r>
              <w:rPr>
                <w:sz w:val="18"/>
              </w:rPr>
              <w:t xml:space="preserve">Excited when learning (0) </w:t>
            </w:r>
          </w:p>
          <w:p w14:paraId="7F7A26E6" w14:textId="77777777" w:rsidR="0068529D" w:rsidRDefault="00E55324">
            <w:pPr>
              <w:spacing w:after="113" w:line="287" w:lineRule="auto"/>
              <w:ind w:left="0" w:firstLine="0"/>
              <w:jc w:val="left"/>
            </w:pPr>
            <w:r>
              <w:rPr>
                <w:sz w:val="18"/>
              </w:rPr>
              <w:t xml:space="preserve">Learning through practice and  perseverance (2) </w:t>
            </w:r>
          </w:p>
          <w:p w14:paraId="0C334D8E" w14:textId="77777777" w:rsidR="0068529D" w:rsidRDefault="00E55324">
            <w:pPr>
              <w:spacing w:after="0" w:line="259" w:lineRule="auto"/>
              <w:ind w:left="0" w:firstLine="0"/>
              <w:jc w:val="left"/>
            </w:pPr>
            <w:r>
              <w:rPr>
                <w:sz w:val="18"/>
              </w:rPr>
              <w:t xml:space="preserve">Learning with confidence (0) </w:t>
            </w:r>
          </w:p>
        </w:tc>
        <w:tc>
          <w:tcPr>
            <w:tcW w:w="1745" w:type="dxa"/>
            <w:tcBorders>
              <w:top w:val="single" w:sz="2" w:space="0" w:color="933634"/>
              <w:left w:val="nil"/>
              <w:bottom w:val="nil"/>
              <w:right w:val="nil"/>
            </w:tcBorders>
            <w:vAlign w:val="bottom"/>
          </w:tcPr>
          <w:p w14:paraId="2732E7C6" w14:textId="77777777" w:rsidR="0068529D" w:rsidRDefault="00E55324">
            <w:pPr>
              <w:spacing w:after="0" w:line="259" w:lineRule="auto"/>
              <w:ind w:left="0" w:firstLine="0"/>
              <w:jc w:val="left"/>
            </w:pPr>
            <w:r>
              <w:rPr>
                <w:sz w:val="18"/>
              </w:rPr>
              <w:t xml:space="preserve">2/16 (13% of all  categories in the  </w:t>
            </w:r>
            <w:r>
              <w:rPr>
                <w:sz w:val="18"/>
              </w:rPr>
              <w:t xml:space="preserve">emotional dimension are growth </w:t>
            </w:r>
            <w:proofErr w:type="spellStart"/>
            <w:r>
              <w:rPr>
                <w:sz w:val="18"/>
              </w:rPr>
              <w:t>mindset</w:t>
            </w:r>
            <w:proofErr w:type="spellEnd"/>
            <w:r>
              <w:rPr>
                <w:sz w:val="18"/>
              </w:rPr>
              <w:t xml:space="preserve">) </w:t>
            </w:r>
          </w:p>
        </w:tc>
        <w:tc>
          <w:tcPr>
            <w:tcW w:w="2508" w:type="dxa"/>
            <w:tcBorders>
              <w:top w:val="single" w:sz="2" w:space="0" w:color="933634"/>
              <w:left w:val="nil"/>
              <w:bottom w:val="nil"/>
              <w:right w:val="nil"/>
            </w:tcBorders>
          </w:tcPr>
          <w:p w14:paraId="66F270B1" w14:textId="77777777" w:rsidR="0068529D" w:rsidRDefault="00E55324">
            <w:pPr>
              <w:spacing w:after="137" w:line="259" w:lineRule="auto"/>
              <w:ind w:left="0" w:firstLine="0"/>
              <w:jc w:val="left"/>
            </w:pPr>
            <w:r>
              <w:rPr>
                <w:sz w:val="18"/>
              </w:rPr>
              <w:t xml:space="preserve">Bored when learning (0) </w:t>
            </w:r>
          </w:p>
          <w:p w14:paraId="7DDA275D" w14:textId="77777777" w:rsidR="0068529D" w:rsidRDefault="00E55324">
            <w:pPr>
              <w:spacing w:after="113" w:line="287" w:lineRule="auto"/>
              <w:ind w:left="0" w:firstLine="0"/>
              <w:jc w:val="left"/>
            </w:pPr>
            <w:r>
              <w:rPr>
                <w:sz w:val="18"/>
              </w:rPr>
              <w:t xml:space="preserve">Laissez-faire attitude towards learning (4) </w:t>
            </w:r>
          </w:p>
          <w:p w14:paraId="35251EA9" w14:textId="77777777" w:rsidR="0068529D" w:rsidRDefault="00E55324">
            <w:pPr>
              <w:spacing w:after="0" w:line="259" w:lineRule="auto"/>
              <w:ind w:left="0" w:firstLine="0"/>
              <w:jc w:val="left"/>
            </w:pPr>
            <w:r>
              <w:rPr>
                <w:sz w:val="18"/>
              </w:rPr>
              <w:t xml:space="preserve">Learning with uncertainty (4) </w:t>
            </w:r>
          </w:p>
        </w:tc>
        <w:tc>
          <w:tcPr>
            <w:tcW w:w="1558" w:type="dxa"/>
            <w:tcBorders>
              <w:top w:val="single" w:sz="2" w:space="0" w:color="933634"/>
              <w:left w:val="nil"/>
              <w:bottom w:val="nil"/>
              <w:right w:val="nil"/>
            </w:tcBorders>
            <w:vAlign w:val="bottom"/>
          </w:tcPr>
          <w:p w14:paraId="6C16073E" w14:textId="77777777" w:rsidR="0068529D" w:rsidRDefault="00E55324">
            <w:pPr>
              <w:spacing w:after="0" w:line="259" w:lineRule="auto"/>
              <w:ind w:left="0" w:firstLine="0"/>
              <w:jc w:val="left"/>
            </w:pPr>
            <w:r>
              <w:rPr>
                <w:sz w:val="18"/>
              </w:rPr>
              <w:t xml:space="preserve">10/16 (87% of all categories in the emotional  dimension are fixed </w:t>
            </w:r>
            <w:proofErr w:type="spellStart"/>
            <w:r>
              <w:rPr>
                <w:sz w:val="18"/>
              </w:rPr>
              <w:t>mindset</w:t>
            </w:r>
            <w:proofErr w:type="spellEnd"/>
            <w:r>
              <w:rPr>
                <w:sz w:val="18"/>
              </w:rPr>
              <w:t xml:space="preserve">) </w:t>
            </w:r>
          </w:p>
        </w:tc>
      </w:tr>
      <w:tr w:rsidR="0068529D" w14:paraId="0ACF9065" w14:textId="77777777">
        <w:trPr>
          <w:trHeight w:val="244"/>
        </w:trPr>
        <w:tc>
          <w:tcPr>
            <w:tcW w:w="1078" w:type="dxa"/>
            <w:tcBorders>
              <w:top w:val="nil"/>
              <w:left w:val="nil"/>
              <w:bottom w:val="single" w:sz="2" w:space="0" w:color="933634"/>
              <w:right w:val="nil"/>
            </w:tcBorders>
          </w:tcPr>
          <w:p w14:paraId="191EC47B" w14:textId="77777777" w:rsidR="0068529D" w:rsidRDefault="0068529D">
            <w:pPr>
              <w:spacing w:after="160" w:line="259" w:lineRule="auto"/>
              <w:ind w:left="0" w:firstLine="0"/>
              <w:jc w:val="left"/>
            </w:pPr>
          </w:p>
        </w:tc>
        <w:tc>
          <w:tcPr>
            <w:tcW w:w="2693" w:type="dxa"/>
            <w:tcBorders>
              <w:top w:val="nil"/>
              <w:left w:val="nil"/>
              <w:bottom w:val="single" w:sz="2" w:space="0" w:color="933634"/>
              <w:right w:val="nil"/>
            </w:tcBorders>
          </w:tcPr>
          <w:p w14:paraId="4C645B54" w14:textId="77777777" w:rsidR="0068529D" w:rsidRDefault="00E55324">
            <w:pPr>
              <w:spacing w:after="0" w:line="259" w:lineRule="auto"/>
              <w:ind w:left="0" w:firstLine="0"/>
              <w:jc w:val="left"/>
            </w:pPr>
            <w:r>
              <w:rPr>
                <w:sz w:val="18"/>
              </w:rPr>
              <w:t xml:space="preserve">Feeling competent to learn (0) </w:t>
            </w:r>
          </w:p>
        </w:tc>
        <w:tc>
          <w:tcPr>
            <w:tcW w:w="1745" w:type="dxa"/>
            <w:tcBorders>
              <w:top w:val="nil"/>
              <w:left w:val="nil"/>
              <w:bottom w:val="single" w:sz="2" w:space="0" w:color="933634"/>
              <w:right w:val="nil"/>
            </w:tcBorders>
          </w:tcPr>
          <w:p w14:paraId="41108BA5" w14:textId="77777777" w:rsidR="0068529D" w:rsidRDefault="0068529D">
            <w:pPr>
              <w:spacing w:after="160" w:line="259" w:lineRule="auto"/>
              <w:ind w:left="0" w:firstLine="0"/>
              <w:jc w:val="left"/>
            </w:pPr>
          </w:p>
        </w:tc>
        <w:tc>
          <w:tcPr>
            <w:tcW w:w="4066" w:type="dxa"/>
            <w:gridSpan w:val="2"/>
            <w:tcBorders>
              <w:top w:val="nil"/>
              <w:left w:val="nil"/>
              <w:bottom w:val="single" w:sz="2" w:space="0" w:color="933634"/>
              <w:right w:val="nil"/>
            </w:tcBorders>
          </w:tcPr>
          <w:p w14:paraId="32CA0286" w14:textId="77777777" w:rsidR="0068529D" w:rsidRDefault="00E55324">
            <w:pPr>
              <w:spacing w:after="0" w:line="259" w:lineRule="auto"/>
              <w:ind w:left="0" w:firstLine="0"/>
              <w:jc w:val="left"/>
            </w:pPr>
            <w:r>
              <w:rPr>
                <w:sz w:val="18"/>
              </w:rPr>
              <w:t xml:space="preserve">Learning with inadequateness (6) </w:t>
            </w:r>
          </w:p>
        </w:tc>
      </w:tr>
      <w:tr w:rsidR="0068529D" w14:paraId="488A3F2D" w14:textId="77777777">
        <w:trPr>
          <w:trHeight w:val="1339"/>
        </w:trPr>
        <w:tc>
          <w:tcPr>
            <w:tcW w:w="1078" w:type="dxa"/>
            <w:tcBorders>
              <w:top w:val="single" w:sz="2" w:space="0" w:color="933634"/>
              <w:left w:val="nil"/>
              <w:bottom w:val="single" w:sz="4" w:space="0" w:color="933634"/>
              <w:right w:val="nil"/>
            </w:tcBorders>
            <w:vAlign w:val="center"/>
          </w:tcPr>
          <w:p w14:paraId="57E331A1" w14:textId="77777777" w:rsidR="0068529D" w:rsidRDefault="00E55324">
            <w:pPr>
              <w:spacing w:after="0" w:line="259" w:lineRule="auto"/>
              <w:ind w:left="0" w:firstLine="0"/>
              <w:jc w:val="left"/>
            </w:pPr>
            <w:r>
              <w:rPr>
                <w:sz w:val="18"/>
              </w:rPr>
              <w:t xml:space="preserve">Social  dimension </w:t>
            </w:r>
          </w:p>
        </w:tc>
        <w:tc>
          <w:tcPr>
            <w:tcW w:w="2693" w:type="dxa"/>
            <w:tcBorders>
              <w:top w:val="single" w:sz="2" w:space="0" w:color="933634"/>
              <w:left w:val="nil"/>
              <w:bottom w:val="single" w:sz="4" w:space="0" w:color="933634"/>
              <w:right w:val="nil"/>
            </w:tcBorders>
          </w:tcPr>
          <w:p w14:paraId="41F3DD82" w14:textId="77777777" w:rsidR="0068529D" w:rsidRDefault="00E55324">
            <w:pPr>
              <w:spacing w:after="22" w:line="259" w:lineRule="auto"/>
              <w:ind w:left="0" w:firstLine="0"/>
              <w:jc w:val="left"/>
            </w:pPr>
            <w:r>
              <w:rPr>
                <w:sz w:val="18"/>
              </w:rPr>
              <w:t xml:space="preserve">Learners’ attribute  </w:t>
            </w:r>
          </w:p>
          <w:p w14:paraId="43858CE8" w14:textId="77777777" w:rsidR="0068529D" w:rsidRDefault="00E55324">
            <w:pPr>
              <w:spacing w:after="147" w:line="259" w:lineRule="auto"/>
              <w:ind w:left="0" w:firstLine="0"/>
              <w:jc w:val="left"/>
            </w:pPr>
            <w:r>
              <w:rPr>
                <w:sz w:val="18"/>
              </w:rPr>
              <w:t xml:space="preserve">inconsequentiality to learning (3) </w:t>
            </w:r>
          </w:p>
          <w:p w14:paraId="757B8176" w14:textId="77777777" w:rsidR="0068529D" w:rsidRDefault="00E55324">
            <w:pPr>
              <w:spacing w:after="128" w:line="259" w:lineRule="auto"/>
              <w:ind w:left="0" w:firstLine="0"/>
              <w:jc w:val="left"/>
            </w:pPr>
            <w:r>
              <w:rPr>
                <w:sz w:val="18"/>
              </w:rPr>
              <w:t xml:space="preserve">Learning through participation (0) </w:t>
            </w:r>
          </w:p>
          <w:p w14:paraId="1E227C43" w14:textId="77777777" w:rsidR="0068529D" w:rsidRDefault="00E55324">
            <w:pPr>
              <w:spacing w:after="0" w:line="259" w:lineRule="auto"/>
              <w:ind w:left="0" w:firstLine="0"/>
              <w:jc w:val="left"/>
            </w:pPr>
            <w:r>
              <w:rPr>
                <w:sz w:val="18"/>
              </w:rPr>
              <w:t xml:space="preserve">Learning through support (10) </w:t>
            </w:r>
          </w:p>
        </w:tc>
        <w:tc>
          <w:tcPr>
            <w:tcW w:w="1745" w:type="dxa"/>
            <w:tcBorders>
              <w:top w:val="single" w:sz="2" w:space="0" w:color="933634"/>
              <w:left w:val="nil"/>
              <w:bottom w:val="single" w:sz="4" w:space="0" w:color="933634"/>
              <w:right w:val="nil"/>
            </w:tcBorders>
            <w:vAlign w:val="center"/>
          </w:tcPr>
          <w:p w14:paraId="2C05DB80" w14:textId="77777777" w:rsidR="0068529D" w:rsidRDefault="00E55324">
            <w:pPr>
              <w:spacing w:after="0" w:line="259" w:lineRule="auto"/>
              <w:ind w:left="0" w:firstLine="0"/>
              <w:jc w:val="left"/>
            </w:pPr>
            <w:r>
              <w:rPr>
                <w:sz w:val="18"/>
              </w:rPr>
              <w:t xml:space="preserve">13/15 (87% of all  </w:t>
            </w:r>
            <w:r>
              <w:rPr>
                <w:sz w:val="18"/>
              </w:rPr>
              <w:t xml:space="preserve">categories in the  social dimension are growth </w:t>
            </w:r>
            <w:proofErr w:type="spellStart"/>
            <w:r>
              <w:rPr>
                <w:sz w:val="18"/>
              </w:rPr>
              <w:t>mindset</w:t>
            </w:r>
            <w:proofErr w:type="spellEnd"/>
            <w:r>
              <w:rPr>
                <w:sz w:val="18"/>
              </w:rPr>
              <w:t xml:space="preserve">) </w:t>
            </w:r>
          </w:p>
        </w:tc>
        <w:tc>
          <w:tcPr>
            <w:tcW w:w="4066" w:type="dxa"/>
            <w:gridSpan w:val="2"/>
            <w:tcBorders>
              <w:top w:val="single" w:sz="2" w:space="0" w:color="933634"/>
              <w:left w:val="nil"/>
              <w:bottom w:val="single" w:sz="4" w:space="0" w:color="933634"/>
              <w:right w:val="nil"/>
            </w:tcBorders>
          </w:tcPr>
          <w:p w14:paraId="77C28A13" w14:textId="77777777" w:rsidR="0068529D" w:rsidRDefault="00E55324">
            <w:pPr>
              <w:tabs>
                <w:tab w:val="center" w:pos="3087"/>
              </w:tabs>
              <w:spacing w:after="91" w:line="259" w:lineRule="auto"/>
              <w:ind w:left="0" w:firstLine="0"/>
              <w:jc w:val="left"/>
            </w:pPr>
            <w:r>
              <w:rPr>
                <w:sz w:val="18"/>
              </w:rPr>
              <w:t xml:space="preserve">Learners’ attribute influences </w:t>
            </w:r>
            <w:r>
              <w:rPr>
                <w:sz w:val="18"/>
              </w:rPr>
              <w:tab/>
              <w:t xml:space="preserve">2/15 (13% of all  </w:t>
            </w:r>
          </w:p>
          <w:p w14:paraId="7D37ED2A" w14:textId="77777777" w:rsidR="0068529D" w:rsidRDefault="00E55324">
            <w:pPr>
              <w:tabs>
                <w:tab w:val="center" w:pos="3111"/>
              </w:tabs>
              <w:spacing w:after="28" w:line="259" w:lineRule="auto"/>
              <w:ind w:left="0" w:firstLine="0"/>
              <w:jc w:val="left"/>
            </w:pPr>
            <w:r>
              <w:rPr>
                <w:sz w:val="18"/>
              </w:rPr>
              <w:t xml:space="preserve">learning (0) </w:t>
            </w:r>
            <w:r>
              <w:rPr>
                <w:sz w:val="18"/>
              </w:rPr>
              <w:tab/>
              <w:t xml:space="preserve">categories in the </w:t>
            </w:r>
          </w:p>
          <w:p w14:paraId="6592649C" w14:textId="77777777" w:rsidR="0068529D" w:rsidRDefault="00E55324">
            <w:pPr>
              <w:spacing w:after="146" w:line="280" w:lineRule="auto"/>
              <w:ind w:left="0" w:firstLine="2508"/>
              <w:jc w:val="left"/>
            </w:pPr>
            <w:r>
              <w:rPr>
                <w:sz w:val="18"/>
              </w:rPr>
              <w:t xml:space="preserve">social dimension Non-participation in class (2) </w:t>
            </w:r>
            <w:r>
              <w:rPr>
                <w:sz w:val="18"/>
              </w:rPr>
              <w:tab/>
              <w:t xml:space="preserve">fixed </w:t>
            </w:r>
            <w:proofErr w:type="spellStart"/>
            <w:r>
              <w:rPr>
                <w:sz w:val="18"/>
              </w:rPr>
              <w:t>mindset</w:t>
            </w:r>
            <w:proofErr w:type="spellEnd"/>
            <w:r>
              <w:rPr>
                <w:sz w:val="18"/>
              </w:rPr>
              <w:t xml:space="preserve">) </w:t>
            </w:r>
          </w:p>
          <w:p w14:paraId="3C2A945B" w14:textId="77777777" w:rsidR="0068529D" w:rsidRDefault="00E55324">
            <w:pPr>
              <w:spacing w:after="0" w:line="259" w:lineRule="auto"/>
              <w:ind w:left="0" w:firstLine="0"/>
              <w:jc w:val="left"/>
            </w:pPr>
            <w:r>
              <w:rPr>
                <w:sz w:val="18"/>
              </w:rPr>
              <w:t xml:space="preserve"> </w:t>
            </w:r>
            <w:r>
              <w:rPr>
                <w:sz w:val="18"/>
              </w:rPr>
              <w:tab/>
              <w:t xml:space="preserve"> </w:t>
            </w:r>
          </w:p>
        </w:tc>
      </w:tr>
    </w:tbl>
    <w:p w14:paraId="7AA66C33" w14:textId="77777777" w:rsidR="0068529D" w:rsidRDefault="00E55324">
      <w:pPr>
        <w:spacing w:after="51" w:line="259" w:lineRule="auto"/>
        <w:ind w:left="0" w:right="18" w:firstLine="0"/>
        <w:jc w:val="right"/>
      </w:pPr>
      <w:r>
        <w:rPr>
          <w:noProof/>
        </w:rPr>
        <w:lastRenderedPageBreak/>
        <w:drawing>
          <wp:inline distT="0" distB="0" distL="0" distR="0" wp14:anchorId="0BC252B6" wp14:editId="38EBB43C">
            <wp:extent cx="4175999" cy="2016920"/>
            <wp:effectExtent l="0" t="0" r="0" b="0"/>
            <wp:docPr id="1789" name="Picture 1789"/>
            <wp:cNvGraphicFramePr/>
            <a:graphic xmlns:a="http://schemas.openxmlformats.org/drawingml/2006/main">
              <a:graphicData uri="http://schemas.openxmlformats.org/drawingml/2006/picture">
                <pic:pic xmlns:pic="http://schemas.openxmlformats.org/drawingml/2006/picture">
                  <pic:nvPicPr>
                    <pic:cNvPr id="1789" name="Picture 1789"/>
                    <pic:cNvPicPr/>
                  </pic:nvPicPr>
                  <pic:blipFill>
                    <a:blip r:embed="rId17"/>
                    <a:stretch>
                      <a:fillRect/>
                    </a:stretch>
                  </pic:blipFill>
                  <pic:spPr>
                    <a:xfrm>
                      <a:off x="0" y="0"/>
                      <a:ext cx="4175999" cy="2016920"/>
                    </a:xfrm>
                    <a:prstGeom prst="rect">
                      <a:avLst/>
                    </a:prstGeom>
                  </pic:spPr>
                </pic:pic>
              </a:graphicData>
            </a:graphic>
          </wp:inline>
        </w:drawing>
      </w:r>
      <w:r>
        <w:t xml:space="preserve"> </w:t>
      </w:r>
    </w:p>
    <w:p w14:paraId="5D91CBF9" w14:textId="77777777" w:rsidR="0068529D" w:rsidRDefault="00E55324">
      <w:pPr>
        <w:spacing w:after="33" w:line="270" w:lineRule="auto"/>
        <w:ind w:left="2985" w:firstLine="0"/>
      </w:pPr>
      <w:r>
        <w:rPr>
          <w:color w:val="933634"/>
          <w:sz w:val="18"/>
        </w:rPr>
        <w:t>Figure 1.</w:t>
      </w:r>
      <w:r>
        <w:rPr>
          <w:sz w:val="18"/>
        </w:rPr>
        <w:t xml:space="preserve"> </w:t>
      </w:r>
      <w:proofErr w:type="spellStart"/>
      <w:r>
        <w:rPr>
          <w:sz w:val="18"/>
        </w:rPr>
        <w:t>Thapelo</w:t>
      </w:r>
      <w:proofErr w:type="spellEnd"/>
      <w:r>
        <w:rPr>
          <w:sz w:val="18"/>
        </w:rPr>
        <w:t xml:space="preserve"> profiling of </w:t>
      </w:r>
      <w:proofErr w:type="spellStart"/>
      <w:r>
        <w:rPr>
          <w:sz w:val="18"/>
        </w:rPr>
        <w:t>mindsets</w:t>
      </w:r>
      <w:proofErr w:type="spellEnd"/>
      <w:r>
        <w:rPr>
          <w:sz w:val="18"/>
        </w:rPr>
        <w:t xml:space="preserve"> within </w:t>
      </w:r>
      <w:proofErr w:type="spellStart"/>
      <w:r>
        <w:rPr>
          <w:sz w:val="18"/>
        </w:rPr>
        <w:t>Illeris</w:t>
      </w:r>
      <w:proofErr w:type="spellEnd"/>
      <w:r>
        <w:rPr>
          <w:sz w:val="18"/>
        </w:rPr>
        <w:t xml:space="preserve">’ dimensions of learning. </w:t>
      </w:r>
    </w:p>
    <w:p w14:paraId="3D4AFB6E" w14:textId="77777777" w:rsidR="0068529D" w:rsidRDefault="00E55324">
      <w:pPr>
        <w:spacing w:after="67" w:line="259" w:lineRule="auto"/>
        <w:ind w:left="3000" w:firstLine="0"/>
        <w:jc w:val="left"/>
      </w:pPr>
      <w:r>
        <w:t xml:space="preserve"> </w:t>
      </w:r>
    </w:p>
    <w:p w14:paraId="009C7AFD" w14:textId="77777777" w:rsidR="0068529D" w:rsidRDefault="00E55324">
      <w:pPr>
        <w:ind w:left="2999" w:right="36"/>
      </w:pPr>
      <w:r>
        <w:t xml:space="preserve">percentages of each dimension concerning the growth </w:t>
      </w:r>
      <w:proofErr w:type="spellStart"/>
      <w:r>
        <w:t>mindset</w:t>
      </w:r>
      <w:proofErr w:type="spellEnd"/>
      <w:r>
        <w:t xml:space="preserve"> and fixed </w:t>
      </w:r>
      <w:proofErr w:type="spellStart"/>
      <w:r>
        <w:t>mindset</w:t>
      </w:r>
      <w:proofErr w:type="spellEnd"/>
      <w:r>
        <w:t xml:space="preserve">. </w:t>
      </w:r>
    </w:p>
    <w:p w14:paraId="0E26EF17" w14:textId="77777777" w:rsidR="0068529D" w:rsidRDefault="00E55324">
      <w:pPr>
        <w:ind w:left="2990" w:right="36" w:firstLine="199"/>
      </w:pPr>
      <w:r>
        <w:t xml:space="preserve">On the cognitive level, </w:t>
      </w:r>
      <w:r>
        <w:rPr>
          <w:color w:val="933634"/>
        </w:rPr>
        <w:t>Table 2</w:t>
      </w:r>
      <w:r>
        <w:t xml:space="preserve"> indicates that </w:t>
      </w:r>
      <w:proofErr w:type="spellStart"/>
      <w:r>
        <w:t>Thapelo’s</w:t>
      </w:r>
      <w:proofErr w:type="spellEnd"/>
      <w:r>
        <w:t xml:space="preserve"> responses were predominantly cognitive fixed </w:t>
      </w:r>
      <w:proofErr w:type="spellStart"/>
      <w:r>
        <w:t>mindset</w:t>
      </w:r>
      <w:proofErr w:type="spellEnd"/>
      <w:r>
        <w:t xml:space="preserve"> constituting 69% of all incidents with the most frequent (9 incide</w:t>
      </w:r>
      <w:r>
        <w:t xml:space="preserve">nts) responses of a belief that mathematics intelligent people are born with it rather than acquiring it through learning, hard work, and perseverance. Within cognitive fixed </w:t>
      </w:r>
      <w:proofErr w:type="spellStart"/>
      <w:r>
        <w:t>mindset</w:t>
      </w:r>
      <w:proofErr w:type="spellEnd"/>
      <w:r>
        <w:t xml:space="preserve"> as well, </w:t>
      </w:r>
      <w:proofErr w:type="spellStart"/>
      <w:r>
        <w:t>Thapelo</w:t>
      </w:r>
      <w:proofErr w:type="spellEnd"/>
      <w:r>
        <w:t xml:space="preserve"> in 2 incidents perceives errors as a setback in learning</w:t>
      </w:r>
      <w:r>
        <w:t xml:space="preserve">. However, it can be noted also that </w:t>
      </w:r>
      <w:proofErr w:type="spellStart"/>
      <w:r>
        <w:t>Thapelo</w:t>
      </w:r>
      <w:proofErr w:type="spellEnd"/>
      <w:r>
        <w:t xml:space="preserve"> in 3 incidents values mathematics and sees mistakes as a resource for learning in 2 incidents. These two categories are within the cognitive growth </w:t>
      </w:r>
      <w:proofErr w:type="spellStart"/>
      <w:r>
        <w:t>mindset</w:t>
      </w:r>
      <w:proofErr w:type="spellEnd"/>
      <w:r>
        <w:t xml:space="preserve">.  </w:t>
      </w:r>
    </w:p>
    <w:p w14:paraId="06AEFB29" w14:textId="77777777" w:rsidR="0068529D" w:rsidRDefault="00E55324">
      <w:pPr>
        <w:ind w:left="2990" w:right="36" w:firstLine="199"/>
      </w:pPr>
      <w:r>
        <w:t xml:space="preserve">Within the emotional dimension, </w:t>
      </w:r>
      <w:proofErr w:type="spellStart"/>
      <w:r>
        <w:t>Thapelo’s</w:t>
      </w:r>
      <w:proofErr w:type="spellEnd"/>
      <w:r>
        <w:t xml:space="preserve"> responses </w:t>
      </w:r>
      <w:r>
        <w:t xml:space="preserve">were also predominantly emotional fixed </w:t>
      </w:r>
      <w:proofErr w:type="spellStart"/>
      <w:r>
        <w:t>mindset</w:t>
      </w:r>
      <w:proofErr w:type="spellEnd"/>
      <w:r>
        <w:t xml:space="preserve"> (87%), perceptions of learning with inadequacies (6 incidents), learning with uncertainty (4 incidents), and some laissez-faire attitude towards learning mathematics (4 incidents). However, </w:t>
      </w:r>
      <w:proofErr w:type="spellStart"/>
      <w:r>
        <w:t>Thapelo</w:t>
      </w:r>
      <w:proofErr w:type="spellEnd"/>
      <w:r>
        <w:t xml:space="preserve"> also ackno</w:t>
      </w:r>
      <w:r>
        <w:t xml:space="preserve">wledges in 2 incidents that mathematics learning requires practice and perseverance. This category is within the emotional growth </w:t>
      </w:r>
      <w:proofErr w:type="spellStart"/>
      <w:r>
        <w:t>mindset</w:t>
      </w:r>
      <w:proofErr w:type="spellEnd"/>
      <w:r>
        <w:t xml:space="preserve">. </w:t>
      </w:r>
    </w:p>
    <w:p w14:paraId="01E5FC8C" w14:textId="77777777" w:rsidR="0068529D" w:rsidRDefault="00E55324">
      <w:pPr>
        <w:ind w:left="2990" w:right="36" w:firstLine="199"/>
      </w:pPr>
      <w:r>
        <w:t xml:space="preserve">On the social dimension, </w:t>
      </w:r>
      <w:proofErr w:type="spellStart"/>
      <w:r>
        <w:t>Thapelo’s</w:t>
      </w:r>
      <w:proofErr w:type="spellEnd"/>
      <w:r>
        <w:t xml:space="preserve"> responses were predominantly social growth </w:t>
      </w:r>
      <w:proofErr w:type="spellStart"/>
      <w:r>
        <w:t>mindset</w:t>
      </w:r>
      <w:proofErr w:type="spellEnd"/>
      <w:r>
        <w:t xml:space="preserve"> (87%), believing that learning</w:t>
      </w:r>
      <w:r>
        <w:t xml:space="preserve"> mathematics requires support (10 incidents). Within the social growth </w:t>
      </w:r>
      <w:proofErr w:type="spellStart"/>
      <w:r>
        <w:t>mindset</w:t>
      </w:r>
      <w:proofErr w:type="spellEnd"/>
      <w:r>
        <w:t xml:space="preserve"> as well, </w:t>
      </w:r>
      <w:proofErr w:type="spellStart"/>
      <w:r>
        <w:t>Thapelo</w:t>
      </w:r>
      <w:proofErr w:type="spellEnd"/>
      <w:r>
        <w:t xml:space="preserve"> in 3 incidents believes that learners’ attributes are inconsequential in learning mathematics. However, he also indicated his feelings of non-participation in c</w:t>
      </w:r>
      <w:r>
        <w:t xml:space="preserve">lass (2 incidents). This category is within the social fixed </w:t>
      </w:r>
      <w:proofErr w:type="spellStart"/>
      <w:r>
        <w:t>mindset</w:t>
      </w:r>
      <w:proofErr w:type="spellEnd"/>
      <w:r>
        <w:t xml:space="preserve">. </w:t>
      </w:r>
    </w:p>
    <w:p w14:paraId="6F163BDE" w14:textId="77777777" w:rsidR="0068529D" w:rsidRDefault="00E55324">
      <w:pPr>
        <w:ind w:left="2990" w:right="36" w:firstLine="199"/>
      </w:pPr>
      <w:r>
        <w:t xml:space="preserve">Overall, </w:t>
      </w:r>
      <w:proofErr w:type="spellStart"/>
      <w:r>
        <w:t>Thapelo’s</w:t>
      </w:r>
      <w:proofErr w:type="spellEnd"/>
      <w:r>
        <w:t xml:space="preserve"> responses during the interview indicated predominance in fixed </w:t>
      </w:r>
      <w:proofErr w:type="spellStart"/>
      <w:r>
        <w:t>mindset</w:t>
      </w:r>
      <w:proofErr w:type="spellEnd"/>
      <w:r>
        <w:t xml:space="preserve"> within cognitive and emotional dimensions, but growth </w:t>
      </w:r>
      <w:proofErr w:type="spellStart"/>
      <w:r>
        <w:t>mindset</w:t>
      </w:r>
      <w:proofErr w:type="spellEnd"/>
      <w:r>
        <w:t xml:space="preserve"> within the social dimension. </w:t>
      </w:r>
      <w:r>
        <w:rPr>
          <w:color w:val="933634"/>
        </w:rPr>
        <w:t>Figu</w:t>
      </w:r>
      <w:r>
        <w:rPr>
          <w:color w:val="933634"/>
        </w:rPr>
        <w:t>re 1</w:t>
      </w:r>
      <w:r>
        <w:t xml:space="preserve"> presents a pictorial representation of </w:t>
      </w:r>
      <w:proofErr w:type="spellStart"/>
      <w:r>
        <w:t>Thapelo’s</w:t>
      </w:r>
      <w:proofErr w:type="spellEnd"/>
      <w:r>
        <w:t xml:space="preserve"> profile of </w:t>
      </w:r>
      <w:proofErr w:type="spellStart"/>
      <w:r>
        <w:t>mindset</w:t>
      </w:r>
      <w:proofErr w:type="spellEnd"/>
      <w:r>
        <w:t xml:space="preserve">. </w:t>
      </w:r>
    </w:p>
    <w:p w14:paraId="4303B444" w14:textId="77777777" w:rsidR="0068529D" w:rsidRDefault="00E55324">
      <w:pPr>
        <w:ind w:left="2990" w:right="36" w:firstLine="199"/>
      </w:pPr>
      <w:r>
        <w:rPr>
          <w:color w:val="933634"/>
        </w:rPr>
        <w:t>Figure 1</w:t>
      </w:r>
      <w:r>
        <w:t xml:space="preserve"> shows </w:t>
      </w:r>
      <w:proofErr w:type="spellStart"/>
      <w:r>
        <w:t>Thapelo’s</w:t>
      </w:r>
      <w:proofErr w:type="spellEnd"/>
      <w:r>
        <w:t xml:space="preserve"> profile of </w:t>
      </w:r>
      <w:proofErr w:type="spellStart"/>
      <w:r>
        <w:t>mindset</w:t>
      </w:r>
      <w:proofErr w:type="spellEnd"/>
      <w:r>
        <w:t xml:space="preserve">, with 1 representing a fixed </w:t>
      </w:r>
      <w:proofErr w:type="spellStart"/>
      <w:r>
        <w:t>mindset</w:t>
      </w:r>
      <w:proofErr w:type="spellEnd"/>
      <w:r>
        <w:t xml:space="preserve"> and 2 representing a growth </w:t>
      </w:r>
      <w:proofErr w:type="spellStart"/>
      <w:r>
        <w:t>mindset</w:t>
      </w:r>
      <w:proofErr w:type="spellEnd"/>
      <w:r>
        <w:t xml:space="preserve">. It was indicated that </w:t>
      </w:r>
      <w:proofErr w:type="spellStart"/>
      <w:r>
        <w:t>Thapelo</w:t>
      </w:r>
      <w:proofErr w:type="spellEnd"/>
      <w:r>
        <w:t xml:space="preserve"> has a fixed </w:t>
      </w:r>
      <w:proofErr w:type="spellStart"/>
      <w:r>
        <w:t>mindset</w:t>
      </w:r>
      <w:proofErr w:type="spellEnd"/>
      <w:r>
        <w:t xml:space="preserve"> within cognit</w:t>
      </w:r>
      <w:r>
        <w:t xml:space="preserve">ive and emotional dimensions and a growth </w:t>
      </w:r>
      <w:proofErr w:type="spellStart"/>
      <w:r>
        <w:t>mindset</w:t>
      </w:r>
      <w:proofErr w:type="spellEnd"/>
      <w:r>
        <w:t xml:space="preserve"> within the social dimension.  </w:t>
      </w:r>
    </w:p>
    <w:p w14:paraId="00276A33" w14:textId="77777777" w:rsidR="0068529D" w:rsidRDefault="00E55324">
      <w:pPr>
        <w:ind w:left="2990" w:right="36" w:firstLine="199"/>
      </w:pPr>
      <w:r>
        <w:t xml:space="preserve">As mentioned above, a case of Learner 1 is exemplified according to </w:t>
      </w:r>
      <w:proofErr w:type="spellStart"/>
      <w:r>
        <w:t>Illeris</w:t>
      </w:r>
      <w:proofErr w:type="spellEnd"/>
      <w:r>
        <w:t xml:space="preserve">’ three dimensions of learning and the </w:t>
      </w:r>
      <w:proofErr w:type="spellStart"/>
      <w:r>
        <w:t>Dweck’s</w:t>
      </w:r>
      <w:proofErr w:type="spellEnd"/>
      <w:r>
        <w:t xml:space="preserve"> two types of </w:t>
      </w:r>
      <w:proofErr w:type="spellStart"/>
      <w:r>
        <w:t>mindsets</w:t>
      </w:r>
      <w:proofErr w:type="spellEnd"/>
      <w:r>
        <w:t xml:space="preserve">; hence, </w:t>
      </w:r>
      <w:r>
        <w:rPr>
          <w:color w:val="933634"/>
        </w:rPr>
        <w:t>Figure 1</w:t>
      </w:r>
      <w:r>
        <w:t xml:space="preserve"> </w:t>
      </w:r>
      <w:r>
        <w:lastRenderedPageBreak/>
        <w:t>shows only one</w:t>
      </w:r>
      <w:r>
        <w:t xml:space="preserve"> learner. In the next section, I provide a qualitative analysis of selected predominant excerpts within the three dimensions of learning. </w:t>
      </w:r>
    </w:p>
    <w:p w14:paraId="0321E3AC" w14:textId="77777777" w:rsidR="0068529D" w:rsidRDefault="00E55324">
      <w:pPr>
        <w:ind w:left="3211" w:right="36"/>
      </w:pPr>
      <w:r>
        <w:t xml:space="preserve">1) </w:t>
      </w:r>
      <w:proofErr w:type="spellStart"/>
      <w:r>
        <w:t>Thapelo’s</w:t>
      </w:r>
      <w:proofErr w:type="spellEnd"/>
      <w:r>
        <w:t xml:space="preserve"> cognitive fixed </w:t>
      </w:r>
      <w:proofErr w:type="spellStart"/>
      <w:r>
        <w:t>mindset</w:t>
      </w:r>
      <w:proofErr w:type="spellEnd"/>
      <w:r>
        <w:t xml:space="preserve"> </w:t>
      </w:r>
    </w:p>
    <w:p w14:paraId="4627F95A" w14:textId="77777777" w:rsidR="0068529D" w:rsidRDefault="00E55324">
      <w:pPr>
        <w:spacing w:after="124"/>
        <w:ind w:left="2990" w:right="36" w:firstLine="199"/>
      </w:pPr>
      <w:r>
        <w:t xml:space="preserve">As indicated in </w:t>
      </w:r>
      <w:r>
        <w:rPr>
          <w:color w:val="933634"/>
        </w:rPr>
        <w:t>Table 2</w:t>
      </w:r>
      <w:r>
        <w:t xml:space="preserve">, </w:t>
      </w:r>
      <w:proofErr w:type="spellStart"/>
      <w:r>
        <w:t>Thapelo’s</w:t>
      </w:r>
      <w:proofErr w:type="spellEnd"/>
      <w:r>
        <w:t xml:space="preserve"> responses in the interview regarding the cog</w:t>
      </w:r>
      <w:r>
        <w:t xml:space="preserve">nitive dimension were predominantly a fixed </w:t>
      </w:r>
      <w:proofErr w:type="spellStart"/>
      <w:r>
        <w:t>mindset</w:t>
      </w:r>
      <w:proofErr w:type="spellEnd"/>
      <w:r>
        <w:t xml:space="preserve">. One of the categories demonstrated here was that </w:t>
      </w:r>
      <w:proofErr w:type="spellStart"/>
      <w:r>
        <w:t>Thapelo</w:t>
      </w:r>
      <w:proofErr w:type="spellEnd"/>
      <w:r>
        <w:t xml:space="preserve"> showed a strong belief that some learners are born smart in learning mathematics—that is mathematics learning is innate (inborn). This is classifi</w:t>
      </w:r>
      <w:r>
        <w:t xml:space="preserve">ed within the cognitive fixed </w:t>
      </w:r>
      <w:proofErr w:type="spellStart"/>
      <w:r>
        <w:t>mindset</w:t>
      </w:r>
      <w:proofErr w:type="spellEnd"/>
      <w:r>
        <w:t xml:space="preserve">. Below I provide evidence from the interview excerpts to support this point.  </w:t>
      </w:r>
    </w:p>
    <w:p w14:paraId="0695DEEF" w14:textId="77777777" w:rsidR="0068529D" w:rsidRDefault="00E55324">
      <w:pPr>
        <w:ind w:left="3208" w:right="36"/>
      </w:pPr>
      <w:r>
        <w:t xml:space="preserve">Interviewer: Can you tell me about your beliefs about mathematics?  </w:t>
      </w:r>
    </w:p>
    <w:p w14:paraId="3E9623EE" w14:textId="77777777" w:rsidR="0068529D" w:rsidRDefault="00E55324">
      <w:pPr>
        <w:ind w:left="4334" w:right="36" w:hanging="1135"/>
      </w:pPr>
      <w:proofErr w:type="spellStart"/>
      <w:r>
        <w:t>Thapelo</w:t>
      </w:r>
      <w:proofErr w:type="spellEnd"/>
      <w:r>
        <w:t xml:space="preserve">: I find mathematics very </w:t>
      </w:r>
      <w:proofErr w:type="spellStart"/>
      <w:r>
        <w:t>very</w:t>
      </w:r>
      <w:proofErr w:type="spellEnd"/>
      <w:r>
        <w:t xml:space="preserve"> difficult; and mathematics is no</w:t>
      </w:r>
      <w:r>
        <w:t xml:space="preserve">t my path.  </w:t>
      </w:r>
    </w:p>
    <w:p w14:paraId="20ED48A4" w14:textId="77777777" w:rsidR="0068529D" w:rsidRDefault="00E55324">
      <w:pPr>
        <w:ind w:left="3208" w:right="36"/>
      </w:pPr>
      <w:r>
        <w:t xml:space="preserve">Interviewer: Please explain how.  </w:t>
      </w:r>
    </w:p>
    <w:p w14:paraId="4A0873A0" w14:textId="77777777" w:rsidR="0068529D" w:rsidRDefault="00E55324">
      <w:pPr>
        <w:ind w:left="4334" w:right="36" w:hanging="1135"/>
      </w:pPr>
      <w:proofErr w:type="spellStart"/>
      <w:r>
        <w:t>Thapelo</w:t>
      </w:r>
      <w:proofErr w:type="spellEnd"/>
      <w:r>
        <w:t xml:space="preserve">: I am not committed to mathematics because mathematics is not my path, not my way of life, and not in existence because of me as well.  </w:t>
      </w:r>
    </w:p>
    <w:p w14:paraId="414895DF" w14:textId="77777777" w:rsidR="0068529D" w:rsidRDefault="00E55324">
      <w:pPr>
        <w:ind w:left="4334" w:right="36" w:hanging="1135"/>
      </w:pPr>
      <w:r>
        <w:t xml:space="preserve">Interviewer: Must you have to be a “special” person in order to be good at mathematics?  </w:t>
      </w:r>
    </w:p>
    <w:p w14:paraId="18AA5033" w14:textId="77777777" w:rsidR="0068529D" w:rsidRDefault="00E55324">
      <w:pPr>
        <w:ind w:left="4334" w:right="36" w:hanging="1135"/>
      </w:pPr>
      <w:proofErr w:type="spellStart"/>
      <w:r>
        <w:t>Thapelo</w:t>
      </w:r>
      <w:proofErr w:type="spellEnd"/>
      <w:r>
        <w:t xml:space="preserve">: </w:t>
      </w:r>
      <w:r>
        <w:tab/>
        <w:t>Yes, you ha</w:t>
      </w:r>
      <w:r>
        <w:t xml:space="preserve">ve to be a “special” person in order to be good at mathematics.  </w:t>
      </w:r>
    </w:p>
    <w:p w14:paraId="58D3733E" w14:textId="77777777" w:rsidR="0068529D" w:rsidRDefault="00E55324">
      <w:pPr>
        <w:ind w:left="3208" w:right="36"/>
      </w:pPr>
      <w:r>
        <w:t xml:space="preserve">Interviewer: Explain, please.  </w:t>
      </w:r>
    </w:p>
    <w:p w14:paraId="42F8ECA3" w14:textId="77777777" w:rsidR="0068529D" w:rsidRDefault="00E55324">
      <w:pPr>
        <w:spacing w:after="120"/>
        <w:ind w:left="4334" w:right="36" w:hanging="1135"/>
      </w:pPr>
      <w:proofErr w:type="spellStart"/>
      <w:r>
        <w:t>Thapelo</w:t>
      </w:r>
      <w:proofErr w:type="spellEnd"/>
      <w:r>
        <w:t>: Like I said, you have to be a “mathematics person” in order to be good in mathematics because if you are knowledgeable in mathematics. I think a “mat</w:t>
      </w:r>
      <w:r>
        <w:t xml:space="preserve">hematics person” is the same as a “special” person here. </w:t>
      </w:r>
    </w:p>
    <w:p w14:paraId="629AFE42" w14:textId="77777777" w:rsidR="0068529D" w:rsidRDefault="00E55324">
      <w:pPr>
        <w:ind w:left="2990" w:right="36" w:firstLine="200"/>
      </w:pPr>
      <w:r>
        <w:t xml:space="preserve">The excerpts above infer that </w:t>
      </w:r>
      <w:proofErr w:type="spellStart"/>
      <w:r>
        <w:t>Thapelo</w:t>
      </w:r>
      <w:proofErr w:type="spellEnd"/>
      <w:r>
        <w:t xml:space="preserve"> strongly believes that some learners are born with the intelligence to effectively learn mathematics. That is some learners possess special knowledge and unders</w:t>
      </w:r>
      <w:r>
        <w:t xml:space="preserve">tanding of mathematics from God. In other words, being knowledgeable in mathematics and its learning is inborn (innate). These beliefs are associated with a learner who holds a fixed </w:t>
      </w:r>
      <w:proofErr w:type="spellStart"/>
      <w:r>
        <w:t>mindset</w:t>
      </w:r>
      <w:proofErr w:type="spellEnd"/>
      <w:r>
        <w:t xml:space="preserve"> and may have consequences on the learning of the subject. Literat</w:t>
      </w:r>
      <w:r>
        <w:t xml:space="preserve">ure suggests that this constrains success in learning the subjects as some learners believe that intelligence and smartness are innate and cannot be learned, that is, nothing anyone can do to change these central personalities </w:t>
      </w:r>
      <w:r>
        <w:rPr>
          <w:color w:val="933634"/>
        </w:rPr>
        <w:t>(</w:t>
      </w:r>
      <w:proofErr w:type="spellStart"/>
      <w:r>
        <w:rPr>
          <w:color w:val="933634"/>
        </w:rPr>
        <w:t>Haimovitz</w:t>
      </w:r>
      <w:proofErr w:type="spellEnd"/>
      <w:r>
        <w:rPr>
          <w:color w:val="933634"/>
        </w:rPr>
        <w:t xml:space="preserve"> &amp; </w:t>
      </w:r>
      <w:proofErr w:type="spellStart"/>
      <w:r>
        <w:rPr>
          <w:color w:val="933634"/>
        </w:rPr>
        <w:t>Dweck</w:t>
      </w:r>
      <w:proofErr w:type="spellEnd"/>
      <w:r>
        <w:rPr>
          <w:color w:val="933634"/>
        </w:rPr>
        <w:t>, 2017;</w:t>
      </w:r>
      <w:r>
        <w:rPr>
          <w:color w:val="E26C09"/>
        </w:rPr>
        <w:t xml:space="preserve"> </w:t>
      </w:r>
      <w:r>
        <w:rPr>
          <w:color w:val="933634"/>
        </w:rPr>
        <w:t>Zha</w:t>
      </w:r>
      <w:r>
        <w:rPr>
          <w:color w:val="933634"/>
        </w:rPr>
        <w:t xml:space="preserve">ng, </w:t>
      </w:r>
      <w:proofErr w:type="spellStart"/>
      <w:r>
        <w:rPr>
          <w:color w:val="933634"/>
        </w:rPr>
        <w:t>Kuusisto</w:t>
      </w:r>
      <w:proofErr w:type="spellEnd"/>
      <w:r>
        <w:rPr>
          <w:color w:val="933634"/>
        </w:rPr>
        <w:t xml:space="preserve">, &amp; </w:t>
      </w:r>
      <w:proofErr w:type="spellStart"/>
      <w:r>
        <w:rPr>
          <w:color w:val="933634"/>
        </w:rPr>
        <w:t>Tirri</w:t>
      </w:r>
      <w:proofErr w:type="spellEnd"/>
      <w:r>
        <w:rPr>
          <w:color w:val="933634"/>
        </w:rPr>
        <w:t>, 2017;</w:t>
      </w:r>
      <w:r>
        <w:rPr>
          <w:color w:val="E26C09"/>
        </w:rPr>
        <w:t xml:space="preserve"> </w:t>
      </w:r>
      <w:proofErr w:type="spellStart"/>
      <w:r>
        <w:rPr>
          <w:color w:val="933634"/>
        </w:rPr>
        <w:t>Boaler</w:t>
      </w:r>
      <w:proofErr w:type="spellEnd"/>
      <w:r>
        <w:rPr>
          <w:color w:val="933634"/>
        </w:rPr>
        <w:t>, 2013;</w:t>
      </w:r>
      <w:r>
        <w:rPr>
          <w:color w:val="E26C09"/>
        </w:rPr>
        <w:t xml:space="preserve"> </w:t>
      </w:r>
      <w:proofErr w:type="spellStart"/>
      <w:r>
        <w:rPr>
          <w:color w:val="933634"/>
        </w:rPr>
        <w:t>Dweck</w:t>
      </w:r>
      <w:proofErr w:type="spellEnd"/>
      <w:r>
        <w:rPr>
          <w:color w:val="933634"/>
        </w:rPr>
        <w:t>, 2013b;</w:t>
      </w:r>
      <w:r>
        <w:rPr>
          <w:color w:val="E26C09"/>
        </w:rPr>
        <w:t xml:space="preserve"> </w:t>
      </w:r>
      <w:proofErr w:type="spellStart"/>
      <w:r>
        <w:rPr>
          <w:color w:val="933634"/>
        </w:rPr>
        <w:t>Dweck</w:t>
      </w:r>
      <w:proofErr w:type="spellEnd"/>
      <w:r>
        <w:rPr>
          <w:color w:val="933634"/>
        </w:rPr>
        <w:t>, 2006)</w:t>
      </w:r>
      <w:r>
        <w:t xml:space="preserve">. This is evident in how a learner engages with his/her learning. </w:t>
      </w:r>
      <w:proofErr w:type="spellStart"/>
      <w:r>
        <w:t>Mindsets</w:t>
      </w:r>
      <w:proofErr w:type="spellEnd"/>
      <w:r>
        <w:t xml:space="preserve"> have a vital role in learning as a learner’s </w:t>
      </w:r>
      <w:proofErr w:type="spellStart"/>
      <w:r>
        <w:t>mindset</w:t>
      </w:r>
      <w:proofErr w:type="spellEnd"/>
      <w:r>
        <w:t xml:space="preserve"> affects his/her learning. One may argue that </w:t>
      </w:r>
      <w:proofErr w:type="spellStart"/>
      <w:r>
        <w:t>Thapelo’s</w:t>
      </w:r>
      <w:proofErr w:type="spellEnd"/>
      <w:r>
        <w:t xml:space="preserve"> low achievement in mathematics may have a link with his </w:t>
      </w:r>
      <w:proofErr w:type="spellStart"/>
      <w:r>
        <w:t>mindset</w:t>
      </w:r>
      <w:proofErr w:type="spellEnd"/>
      <w:r>
        <w:t xml:space="preserve">. </w:t>
      </w:r>
    </w:p>
    <w:p w14:paraId="6F190A08" w14:textId="77777777" w:rsidR="0068529D" w:rsidRDefault="00E55324">
      <w:pPr>
        <w:ind w:left="3211" w:right="36"/>
      </w:pPr>
      <w:r>
        <w:t xml:space="preserve">2) </w:t>
      </w:r>
      <w:proofErr w:type="spellStart"/>
      <w:r>
        <w:t>Thap</w:t>
      </w:r>
      <w:r>
        <w:t>elo’s</w:t>
      </w:r>
      <w:proofErr w:type="spellEnd"/>
      <w:r>
        <w:t xml:space="preserve"> emotional fixed </w:t>
      </w:r>
      <w:proofErr w:type="spellStart"/>
      <w:r>
        <w:t>mindset</w:t>
      </w:r>
      <w:proofErr w:type="spellEnd"/>
      <w:r>
        <w:t xml:space="preserve"> </w:t>
      </w:r>
    </w:p>
    <w:p w14:paraId="2EA2CFDD" w14:textId="77777777" w:rsidR="0068529D" w:rsidRDefault="00E55324">
      <w:pPr>
        <w:spacing w:after="124"/>
        <w:ind w:left="2990" w:right="36" w:firstLine="199"/>
      </w:pPr>
      <w:r>
        <w:t xml:space="preserve">As indicated in </w:t>
      </w:r>
      <w:r>
        <w:rPr>
          <w:color w:val="933634"/>
        </w:rPr>
        <w:t>Table 2</w:t>
      </w:r>
      <w:r>
        <w:t xml:space="preserve">, </w:t>
      </w:r>
      <w:proofErr w:type="spellStart"/>
      <w:r>
        <w:t>Thapelo’s</w:t>
      </w:r>
      <w:proofErr w:type="spellEnd"/>
      <w:r>
        <w:t xml:space="preserve"> responses in the interview regarding the emotional dimension were predominantly a fixed </w:t>
      </w:r>
      <w:proofErr w:type="spellStart"/>
      <w:r>
        <w:t>mindset</w:t>
      </w:r>
      <w:proofErr w:type="spellEnd"/>
      <w:r>
        <w:t xml:space="preserve">. One of the categories demonstrated here was </w:t>
      </w:r>
      <w:proofErr w:type="spellStart"/>
      <w:r>
        <w:t>Thapelo’s</w:t>
      </w:r>
      <w:proofErr w:type="spellEnd"/>
      <w:r>
        <w:t xml:space="preserve"> attitude regarding his competence in le</w:t>
      </w:r>
      <w:r>
        <w:t xml:space="preserve">arning mathematics. This is classified within the emotional fixed </w:t>
      </w:r>
      <w:proofErr w:type="spellStart"/>
      <w:r>
        <w:t>mindset</w:t>
      </w:r>
      <w:proofErr w:type="spellEnd"/>
      <w:r>
        <w:t xml:space="preserve">. Below I provide evidence from the interview excerpts to support this point.  </w:t>
      </w:r>
    </w:p>
    <w:p w14:paraId="370D2DF9" w14:textId="77777777" w:rsidR="0068529D" w:rsidRDefault="00E55324">
      <w:pPr>
        <w:spacing w:after="29"/>
        <w:ind w:left="3208" w:right="36"/>
      </w:pPr>
      <w:r>
        <w:t xml:space="preserve">Interviewer: Do you feel competent to do mathematics?  </w:t>
      </w:r>
    </w:p>
    <w:p w14:paraId="0FA97763" w14:textId="77777777" w:rsidR="0068529D" w:rsidRDefault="00E55324">
      <w:pPr>
        <w:tabs>
          <w:tab w:val="center" w:pos="3559"/>
          <w:tab w:val="center" w:pos="6454"/>
        </w:tabs>
        <w:ind w:left="0" w:firstLine="0"/>
        <w:jc w:val="left"/>
      </w:pPr>
      <w:r>
        <w:rPr>
          <w:rFonts w:ascii="Calibri" w:eastAsia="Calibri" w:hAnsi="Calibri" w:cs="Calibri"/>
          <w:sz w:val="22"/>
        </w:rPr>
        <w:lastRenderedPageBreak/>
        <w:tab/>
      </w:r>
      <w:proofErr w:type="spellStart"/>
      <w:r>
        <w:t>Thapelo</w:t>
      </w:r>
      <w:proofErr w:type="spellEnd"/>
      <w:r>
        <w:t xml:space="preserve">: </w:t>
      </w:r>
      <w:r>
        <w:tab/>
        <w:t xml:space="preserve">No </w:t>
      </w:r>
      <w:proofErr w:type="spellStart"/>
      <w:r>
        <w:t>ooo</w:t>
      </w:r>
      <w:proofErr w:type="spellEnd"/>
      <w:r>
        <w:t>, I do not feel competent to d</w:t>
      </w:r>
      <w:r>
        <w:t xml:space="preserve">o mathematics. </w:t>
      </w:r>
    </w:p>
    <w:p w14:paraId="7355C0D7" w14:textId="77777777" w:rsidR="0068529D" w:rsidRDefault="00E55324">
      <w:pPr>
        <w:ind w:left="3208" w:right="36"/>
      </w:pPr>
      <w:r>
        <w:t xml:space="preserve">Interviewer: Do you pass mathematics examinations easily?  </w:t>
      </w:r>
    </w:p>
    <w:p w14:paraId="3BD3FAEE" w14:textId="77777777" w:rsidR="0068529D" w:rsidRDefault="00E55324">
      <w:pPr>
        <w:ind w:left="4334" w:right="36" w:hanging="1135"/>
      </w:pPr>
      <w:proofErr w:type="spellStart"/>
      <w:r>
        <w:t>Thapelo</w:t>
      </w:r>
      <w:proofErr w:type="spellEnd"/>
      <w:r>
        <w:t xml:space="preserve">: No, I do not pass mathematics examinations easily. I guess I am not competent enough. </w:t>
      </w:r>
    </w:p>
    <w:p w14:paraId="4E4E5BD8" w14:textId="77777777" w:rsidR="0068529D" w:rsidRDefault="00E55324">
      <w:pPr>
        <w:spacing w:after="29"/>
        <w:ind w:left="3208" w:right="36"/>
      </w:pPr>
      <w:r>
        <w:t xml:space="preserve">Interviewer: Do you think that you are good at mathematics?  </w:t>
      </w:r>
    </w:p>
    <w:p w14:paraId="2F265013" w14:textId="77777777" w:rsidR="0068529D" w:rsidRDefault="00E55324">
      <w:pPr>
        <w:tabs>
          <w:tab w:val="center" w:pos="3558"/>
          <w:tab w:val="center" w:pos="5777"/>
        </w:tabs>
        <w:ind w:left="0" w:firstLine="0"/>
        <w:jc w:val="left"/>
      </w:pPr>
      <w:r>
        <w:rPr>
          <w:rFonts w:ascii="Calibri" w:eastAsia="Calibri" w:hAnsi="Calibri" w:cs="Calibri"/>
          <w:sz w:val="22"/>
        </w:rPr>
        <w:tab/>
      </w:r>
      <w:proofErr w:type="spellStart"/>
      <w:r>
        <w:t>Thapelo</w:t>
      </w:r>
      <w:proofErr w:type="spellEnd"/>
      <w:r>
        <w:t xml:space="preserve">: </w:t>
      </w:r>
      <w:r>
        <w:tab/>
        <w:t xml:space="preserve">No </w:t>
      </w:r>
      <w:proofErr w:type="spellStart"/>
      <w:r>
        <w:t>ooo</w:t>
      </w:r>
      <w:proofErr w:type="spellEnd"/>
      <w:r>
        <w:t xml:space="preserve">, I am good at mathematics.  </w:t>
      </w:r>
    </w:p>
    <w:p w14:paraId="6BDAC43D" w14:textId="77777777" w:rsidR="0068529D" w:rsidRDefault="00E55324">
      <w:pPr>
        <w:ind w:left="3208" w:right="36"/>
      </w:pPr>
      <w:r>
        <w:t xml:space="preserve">Interviewer: Why?  </w:t>
      </w:r>
    </w:p>
    <w:p w14:paraId="42A7421C" w14:textId="77777777" w:rsidR="0068529D" w:rsidRDefault="00E55324">
      <w:pPr>
        <w:spacing w:after="129"/>
        <w:ind w:left="4334" w:right="36" w:hanging="1135"/>
      </w:pPr>
      <w:proofErr w:type="spellStart"/>
      <w:r>
        <w:t>Thapelo</w:t>
      </w:r>
      <w:proofErr w:type="spellEnd"/>
      <w:r>
        <w:t xml:space="preserve">: I am not good at mathematics given that I failed my grade last year because of mathematics since I am not competent [smiles]. </w:t>
      </w:r>
    </w:p>
    <w:p w14:paraId="259FFFDE" w14:textId="77777777" w:rsidR="0068529D" w:rsidRDefault="00E55324">
      <w:pPr>
        <w:ind w:left="2990" w:right="36" w:firstLine="199"/>
      </w:pPr>
      <w:r>
        <w:t xml:space="preserve">The above excerpts by </w:t>
      </w:r>
      <w:proofErr w:type="spellStart"/>
      <w:r>
        <w:t>Thapelo</w:t>
      </w:r>
      <w:proofErr w:type="spellEnd"/>
      <w:r>
        <w:t xml:space="preserve"> infer that he perceived </w:t>
      </w:r>
      <w:r>
        <w:t xml:space="preserve">himself as not competent in learning mathematics well. That is, </w:t>
      </w:r>
      <w:proofErr w:type="spellStart"/>
      <w:r>
        <w:t>Thapelo</w:t>
      </w:r>
      <w:proofErr w:type="spellEnd"/>
      <w:r>
        <w:t xml:space="preserve"> lacks the self-competence to do mathematics effectively. What is interesting is the fact that </w:t>
      </w:r>
      <w:proofErr w:type="spellStart"/>
      <w:r>
        <w:t>Thapelo</w:t>
      </w:r>
      <w:proofErr w:type="spellEnd"/>
      <w:r>
        <w:t xml:space="preserve"> was so open to expressing his lack of competence to learn mathematics. This is an </w:t>
      </w:r>
      <w:r>
        <w:t xml:space="preserve">indication of a learner who holds a fixed </w:t>
      </w:r>
      <w:proofErr w:type="spellStart"/>
      <w:r>
        <w:t>mindset</w:t>
      </w:r>
      <w:proofErr w:type="spellEnd"/>
      <w:r>
        <w:t>, and it constrains effective learning of the subject. Literature suggests that every learner must be competent to study mathematics; invariably, a learner who is not competent in learning mathematics will n</w:t>
      </w:r>
      <w:r>
        <w:t xml:space="preserve">ot be able to learn it (mathematics) effectively. This has been shown to have a negative influence on learning mathematics </w:t>
      </w:r>
      <w:r>
        <w:rPr>
          <w:color w:val="933634"/>
        </w:rPr>
        <w:t>(</w:t>
      </w:r>
      <w:proofErr w:type="spellStart"/>
      <w:r>
        <w:rPr>
          <w:color w:val="933634"/>
        </w:rPr>
        <w:t>Bansilal</w:t>
      </w:r>
      <w:proofErr w:type="spellEnd"/>
      <w:r>
        <w:rPr>
          <w:color w:val="933634"/>
        </w:rPr>
        <w:t>, Webb, &amp; James, 2015;</w:t>
      </w:r>
      <w:r>
        <w:rPr>
          <w:color w:val="E26C09"/>
        </w:rPr>
        <w:t xml:space="preserve"> </w:t>
      </w:r>
      <w:proofErr w:type="spellStart"/>
      <w:r>
        <w:rPr>
          <w:color w:val="933634"/>
        </w:rPr>
        <w:t>Darragh</w:t>
      </w:r>
      <w:proofErr w:type="spellEnd"/>
      <w:r>
        <w:rPr>
          <w:color w:val="933634"/>
        </w:rPr>
        <w:t>, 2013)</w:t>
      </w:r>
      <w:r>
        <w:t xml:space="preserve">. Again, one may argue that </w:t>
      </w:r>
      <w:proofErr w:type="spellStart"/>
      <w:r>
        <w:t>Thapelo’s</w:t>
      </w:r>
      <w:proofErr w:type="spellEnd"/>
      <w:r>
        <w:t xml:space="preserve"> perception of himself as incompetent to learn mat</w:t>
      </w:r>
      <w:r>
        <w:t xml:space="preserve">hematics may influence his achievement in the subject. </w:t>
      </w:r>
    </w:p>
    <w:p w14:paraId="0627BD5F" w14:textId="77777777" w:rsidR="0068529D" w:rsidRDefault="00E55324">
      <w:pPr>
        <w:ind w:left="3211" w:right="36"/>
      </w:pPr>
      <w:r>
        <w:t xml:space="preserve">3) </w:t>
      </w:r>
      <w:proofErr w:type="spellStart"/>
      <w:r>
        <w:t>Thapelo’s</w:t>
      </w:r>
      <w:proofErr w:type="spellEnd"/>
      <w:r>
        <w:t xml:space="preserve"> social growth </w:t>
      </w:r>
      <w:proofErr w:type="spellStart"/>
      <w:r>
        <w:t>mindset</w:t>
      </w:r>
      <w:proofErr w:type="spellEnd"/>
      <w:r>
        <w:t xml:space="preserve"> </w:t>
      </w:r>
    </w:p>
    <w:p w14:paraId="3D989132" w14:textId="77777777" w:rsidR="0068529D" w:rsidRDefault="00E55324">
      <w:pPr>
        <w:spacing w:after="129"/>
        <w:ind w:left="2990" w:right="36" w:firstLine="199"/>
      </w:pPr>
      <w:r>
        <w:t xml:space="preserve">As indicated in </w:t>
      </w:r>
      <w:r>
        <w:rPr>
          <w:color w:val="933634"/>
        </w:rPr>
        <w:t>Table 2</w:t>
      </w:r>
      <w:r>
        <w:t xml:space="preserve">, </w:t>
      </w:r>
      <w:proofErr w:type="spellStart"/>
      <w:r>
        <w:t>Thapelo’s</w:t>
      </w:r>
      <w:proofErr w:type="spellEnd"/>
      <w:r>
        <w:t xml:space="preserve"> responses in the interview regarding the social dimension were growth </w:t>
      </w:r>
      <w:proofErr w:type="spellStart"/>
      <w:r>
        <w:t>mindset</w:t>
      </w:r>
      <w:proofErr w:type="spellEnd"/>
      <w:r>
        <w:t xml:space="preserve">. One of the categories demonstrated here was </w:t>
      </w:r>
      <w:proofErr w:type="spellStart"/>
      <w:r>
        <w:t>Thapel</w:t>
      </w:r>
      <w:r>
        <w:t>o’s</w:t>
      </w:r>
      <w:proofErr w:type="spellEnd"/>
      <w:r>
        <w:t xml:space="preserve"> views on the social support that he gets whenever he needs or seeks support from his teacher, family members, and peers. This is classified within the social growth </w:t>
      </w:r>
      <w:proofErr w:type="spellStart"/>
      <w:r>
        <w:t>mindset</w:t>
      </w:r>
      <w:proofErr w:type="spellEnd"/>
      <w:r>
        <w:t xml:space="preserve">. Below I provide evidence from the interview excerpts to support this point.  </w:t>
      </w:r>
    </w:p>
    <w:p w14:paraId="21070109" w14:textId="77777777" w:rsidR="0068529D" w:rsidRDefault="00E55324">
      <w:pPr>
        <w:ind w:left="3208" w:right="36"/>
      </w:pPr>
      <w:r>
        <w:t xml:space="preserve">Interviewer: How would you describe your relationship with the </w:t>
      </w:r>
      <w:proofErr w:type="spellStart"/>
      <w:r>
        <w:t>mathemat</w:t>
      </w:r>
      <w:proofErr w:type="spellEnd"/>
      <w:r>
        <w:t>-</w:t>
      </w:r>
    </w:p>
    <w:p w14:paraId="24BF6FE4" w14:textId="77777777" w:rsidR="0068529D" w:rsidRDefault="00E55324">
      <w:pPr>
        <w:spacing w:after="34"/>
        <w:ind w:left="4343" w:right="36"/>
      </w:pPr>
      <w:proofErr w:type="spellStart"/>
      <w:r>
        <w:t>ics</w:t>
      </w:r>
      <w:proofErr w:type="spellEnd"/>
      <w:r>
        <w:t xml:space="preserve"> teacher? </w:t>
      </w:r>
    </w:p>
    <w:p w14:paraId="5F344B74" w14:textId="77777777" w:rsidR="0068529D" w:rsidRDefault="00E55324">
      <w:pPr>
        <w:tabs>
          <w:tab w:val="center" w:pos="3559"/>
          <w:tab w:val="right" w:pos="9687"/>
        </w:tabs>
        <w:ind w:left="0" w:firstLine="0"/>
        <w:jc w:val="left"/>
      </w:pPr>
      <w:r>
        <w:rPr>
          <w:rFonts w:ascii="Calibri" w:eastAsia="Calibri" w:hAnsi="Calibri" w:cs="Calibri"/>
          <w:sz w:val="22"/>
        </w:rPr>
        <w:tab/>
      </w:r>
      <w:proofErr w:type="spellStart"/>
      <w:r>
        <w:t>Thapelo</w:t>
      </w:r>
      <w:proofErr w:type="spellEnd"/>
      <w:r>
        <w:t xml:space="preserve">: </w:t>
      </w:r>
      <w:r>
        <w:tab/>
        <w:t xml:space="preserve">My mathematics teacher is very helpful, happy, and friendly. If </w:t>
      </w:r>
    </w:p>
    <w:p w14:paraId="743F81DF" w14:textId="77777777" w:rsidR="0068529D" w:rsidRDefault="00E55324">
      <w:pPr>
        <w:ind w:left="4343" w:right="36"/>
      </w:pPr>
      <w:r>
        <w:t>you told him (teacher) something, he does not shout at you, he is always ready to teach you a</w:t>
      </w:r>
      <w:r>
        <w:t xml:space="preserve">t any time. </w:t>
      </w:r>
    </w:p>
    <w:p w14:paraId="436634F5" w14:textId="77777777" w:rsidR="0068529D" w:rsidRDefault="00E55324">
      <w:pPr>
        <w:ind w:left="4334" w:right="36" w:hanging="1135"/>
      </w:pPr>
      <w:r>
        <w:t xml:space="preserve">Interviewer: Do your peers (classmates/other learners) help you in any way when you need assistance in mathematics learning?  </w:t>
      </w:r>
    </w:p>
    <w:p w14:paraId="430A78E4" w14:textId="77777777" w:rsidR="0068529D" w:rsidRDefault="00E55324">
      <w:pPr>
        <w:ind w:left="3208" w:right="36"/>
      </w:pPr>
      <w:proofErr w:type="spellStart"/>
      <w:r>
        <w:t>Thapelo</w:t>
      </w:r>
      <w:proofErr w:type="spellEnd"/>
      <w:r>
        <w:t xml:space="preserve">: </w:t>
      </w:r>
      <w:r>
        <w:tab/>
        <w:t xml:space="preserve">Some of my classmates help me when I need their assistance in mathematics learning. </w:t>
      </w:r>
    </w:p>
    <w:p w14:paraId="03CC8D29" w14:textId="77777777" w:rsidR="0068529D" w:rsidRDefault="00E55324">
      <w:pPr>
        <w:ind w:left="3208" w:right="36"/>
      </w:pPr>
      <w:r>
        <w:t xml:space="preserve">Interviewer: Explain </w:t>
      </w:r>
      <w:r>
        <w:t xml:space="preserve">how.  </w:t>
      </w:r>
    </w:p>
    <w:p w14:paraId="59501890" w14:textId="77777777" w:rsidR="0068529D" w:rsidRDefault="00E55324">
      <w:pPr>
        <w:ind w:left="4335" w:right="36" w:hanging="1135"/>
      </w:pPr>
      <w:proofErr w:type="spellStart"/>
      <w:r>
        <w:t>Thapelo</w:t>
      </w:r>
      <w:proofErr w:type="spellEnd"/>
      <w:r>
        <w:t xml:space="preserve">: Some of my classmates are really clever, so they understand the work. When I ask them for help, they do help me.  </w:t>
      </w:r>
    </w:p>
    <w:p w14:paraId="70CB2EC4" w14:textId="77777777" w:rsidR="0068529D" w:rsidRDefault="00E55324">
      <w:pPr>
        <w:ind w:left="4334" w:right="36" w:hanging="1135"/>
      </w:pPr>
      <w:r>
        <w:t xml:space="preserve">Interviewer: Do your peers (classmates/other learners) assist you in doing your mathematics assignments (classwork)?  </w:t>
      </w:r>
    </w:p>
    <w:p w14:paraId="3DCE08F8" w14:textId="77777777" w:rsidR="0068529D" w:rsidRDefault="00E55324">
      <w:pPr>
        <w:ind w:left="4334" w:right="36" w:hanging="1135"/>
      </w:pPr>
      <w:proofErr w:type="spellStart"/>
      <w:r>
        <w:t>Thapelo</w:t>
      </w:r>
      <w:proofErr w:type="spellEnd"/>
      <w:r>
        <w:t>: Yes, my peers assist me in mathematics if we are working in a group, we do assist each other. That is the essence of group work.</w:t>
      </w:r>
      <w:r>
        <w:t xml:space="preserve"> </w:t>
      </w:r>
    </w:p>
    <w:p w14:paraId="243ADE00" w14:textId="77777777" w:rsidR="0068529D" w:rsidRDefault="00E55324">
      <w:pPr>
        <w:ind w:left="4334" w:right="36" w:hanging="1135"/>
      </w:pPr>
      <w:r>
        <w:lastRenderedPageBreak/>
        <w:t xml:space="preserve">Interviewer: Do any of your family members (siblings, parents, or guidance) contribute to your mathematics learning? </w:t>
      </w:r>
    </w:p>
    <w:p w14:paraId="0163598E" w14:textId="77777777" w:rsidR="0068529D" w:rsidRDefault="00E55324">
      <w:pPr>
        <w:ind w:left="4334" w:right="36" w:hanging="1135"/>
      </w:pPr>
      <w:proofErr w:type="spellStart"/>
      <w:r>
        <w:t>Thapelo</w:t>
      </w:r>
      <w:proofErr w:type="spellEnd"/>
      <w:r>
        <w:t xml:space="preserve">: </w:t>
      </w:r>
      <w:r>
        <w:tab/>
        <w:t xml:space="preserve">Yes, my family members contribute to my mathematics learning.  </w:t>
      </w:r>
    </w:p>
    <w:p w14:paraId="5B6F4EDD" w14:textId="77777777" w:rsidR="0068529D" w:rsidRDefault="00E55324">
      <w:pPr>
        <w:ind w:left="3208" w:right="36"/>
      </w:pPr>
      <w:r>
        <w:t xml:space="preserve">Interviewer: Explain how, please.  </w:t>
      </w:r>
    </w:p>
    <w:p w14:paraId="5831498E" w14:textId="77777777" w:rsidR="0068529D" w:rsidRDefault="00E55324">
      <w:pPr>
        <w:ind w:left="4334" w:right="36" w:hanging="1135"/>
      </w:pPr>
      <w:proofErr w:type="spellStart"/>
      <w:r>
        <w:t>Thapelo</w:t>
      </w:r>
      <w:proofErr w:type="spellEnd"/>
      <w:r>
        <w:t>: My family members</w:t>
      </w:r>
      <w:r>
        <w:t xml:space="preserve"> contribute to my mathematics learning by always teaching and pushing me to study, do better, and pass at the end of the year to help me to go to the next grade. </w:t>
      </w:r>
    </w:p>
    <w:p w14:paraId="75DFA6A6" w14:textId="77777777" w:rsidR="0068529D" w:rsidRDefault="00E55324">
      <w:pPr>
        <w:ind w:left="4334" w:right="36" w:hanging="1135"/>
      </w:pPr>
      <w:r>
        <w:t>Interviewer: Do any of your family members (siblings, parents, or guidance) assist you in doi</w:t>
      </w:r>
      <w:r>
        <w:t xml:space="preserve">ng your mathematics assignments (homework)?  </w:t>
      </w:r>
    </w:p>
    <w:p w14:paraId="200914E2" w14:textId="77777777" w:rsidR="0068529D" w:rsidRDefault="00E55324">
      <w:pPr>
        <w:ind w:left="4334" w:right="36" w:hanging="1135"/>
      </w:pPr>
      <w:proofErr w:type="spellStart"/>
      <w:r>
        <w:t>Thapelo</w:t>
      </w:r>
      <w:proofErr w:type="spellEnd"/>
      <w:r>
        <w:t xml:space="preserve">: </w:t>
      </w:r>
      <w:r>
        <w:tab/>
        <w:t xml:space="preserve">Yes, my family members assist me with my mathematics homework. </w:t>
      </w:r>
    </w:p>
    <w:p w14:paraId="1772EF35" w14:textId="77777777" w:rsidR="0068529D" w:rsidRDefault="00E55324">
      <w:pPr>
        <w:ind w:left="4334" w:right="36" w:hanging="1135"/>
      </w:pPr>
      <w:r>
        <w:t xml:space="preserve">Interviewer: How has what they (other learners, teacher, or family members) said made you think about mathematics?  </w:t>
      </w:r>
    </w:p>
    <w:p w14:paraId="2F4F7436" w14:textId="77777777" w:rsidR="0068529D" w:rsidRDefault="00E55324">
      <w:pPr>
        <w:spacing w:after="129"/>
        <w:ind w:left="4334" w:right="36" w:hanging="1135"/>
      </w:pPr>
      <w:proofErr w:type="spellStart"/>
      <w:r>
        <w:t>Thapelo</w:t>
      </w:r>
      <w:proofErr w:type="spellEnd"/>
      <w:r>
        <w:t xml:space="preserve">: Well, the </w:t>
      </w:r>
      <w:r>
        <w:t xml:space="preserve">way my brother and teacher say about mathematics is pushing me to do my work and think good about mathematics at the end of the day [smiles]. </w:t>
      </w:r>
    </w:p>
    <w:p w14:paraId="1629F8B0" w14:textId="77777777" w:rsidR="0068529D" w:rsidRDefault="00E55324">
      <w:pPr>
        <w:ind w:left="2990" w:right="36" w:firstLine="199"/>
      </w:pPr>
      <w:r>
        <w:t xml:space="preserve">Excerpts from the interview with </w:t>
      </w:r>
      <w:proofErr w:type="spellStart"/>
      <w:r>
        <w:t>Thapelo</w:t>
      </w:r>
      <w:proofErr w:type="spellEnd"/>
      <w:r>
        <w:t xml:space="preserve"> indicate that he values and seeks support from different individuals to </w:t>
      </w:r>
      <w:r>
        <w:t xml:space="preserve">learn mathematics. This comes from his parents (family members), as well as his peers and mathematics teachers at school. These are associated with a growth </w:t>
      </w:r>
      <w:proofErr w:type="spellStart"/>
      <w:r>
        <w:t>mindset</w:t>
      </w:r>
      <w:proofErr w:type="spellEnd"/>
      <w:r>
        <w:t xml:space="preserve"> because there is potential to afford learning. When learners appreciate support there is po</w:t>
      </w:r>
      <w:r>
        <w:t>tential for some learning to occur</w:t>
      </w:r>
      <w:r>
        <w:rPr>
          <w:color w:val="E26C09"/>
        </w:rPr>
        <w:t xml:space="preserve"> </w:t>
      </w:r>
      <w:r>
        <w:rPr>
          <w:color w:val="933634"/>
        </w:rPr>
        <w:t>(Martin, 2006;</w:t>
      </w:r>
      <w:r>
        <w:rPr>
          <w:color w:val="E26C09"/>
        </w:rPr>
        <w:t xml:space="preserve"> </w:t>
      </w:r>
      <w:r>
        <w:rPr>
          <w:color w:val="933634"/>
        </w:rPr>
        <w:t>Nasir &amp; Hand, 2006;</w:t>
      </w:r>
      <w:r>
        <w:rPr>
          <w:color w:val="E26C09"/>
        </w:rPr>
        <w:t xml:space="preserve"> </w:t>
      </w:r>
      <w:r>
        <w:rPr>
          <w:color w:val="933634"/>
        </w:rPr>
        <w:t xml:space="preserve">Reyes &amp; </w:t>
      </w:r>
      <w:proofErr w:type="spellStart"/>
      <w:r>
        <w:rPr>
          <w:color w:val="933634"/>
        </w:rPr>
        <w:t>Stanic</w:t>
      </w:r>
      <w:proofErr w:type="spellEnd"/>
      <w:r>
        <w:rPr>
          <w:color w:val="933634"/>
        </w:rPr>
        <w:t>, 1998)</w:t>
      </w:r>
      <w:r>
        <w:t xml:space="preserve">.  </w:t>
      </w:r>
    </w:p>
    <w:p w14:paraId="63362CD6" w14:textId="77777777" w:rsidR="0068529D" w:rsidRDefault="00E55324">
      <w:pPr>
        <w:spacing w:after="59"/>
        <w:ind w:left="2990" w:right="36" w:firstLine="199"/>
      </w:pPr>
      <w:r>
        <w:t xml:space="preserve">It is worth noting that </w:t>
      </w:r>
      <w:proofErr w:type="spellStart"/>
      <w:r>
        <w:t>Thapelo’s</w:t>
      </w:r>
      <w:proofErr w:type="spellEnd"/>
      <w:r>
        <w:t xml:space="preserve"> profile indicated a fixed </w:t>
      </w:r>
      <w:proofErr w:type="spellStart"/>
      <w:r>
        <w:t>mindset</w:t>
      </w:r>
      <w:proofErr w:type="spellEnd"/>
      <w:r>
        <w:t xml:space="preserve"> at both cognitive and emotional dimensions, but interestingly growth </w:t>
      </w:r>
      <w:proofErr w:type="spellStart"/>
      <w:r>
        <w:t>mindset</w:t>
      </w:r>
      <w:proofErr w:type="spellEnd"/>
      <w:r>
        <w:t xml:space="preserve"> at the social di</w:t>
      </w:r>
      <w:r>
        <w:t xml:space="preserve">mension, and more specifically at the level of “support” to learn. </w:t>
      </w:r>
      <w:proofErr w:type="spellStart"/>
      <w:r>
        <w:rPr>
          <w:color w:val="933634"/>
        </w:rPr>
        <w:t>Schratz</w:t>
      </w:r>
      <w:proofErr w:type="spellEnd"/>
      <w:r>
        <w:rPr>
          <w:color w:val="933634"/>
        </w:rPr>
        <w:t xml:space="preserve"> (2006)</w:t>
      </w:r>
      <w:r>
        <w:t xml:space="preserve"> proposes four states of awareness that individuals undergo when new innovations are introduced into the school system to document changes in practise. One of this state of aw</w:t>
      </w:r>
      <w:r>
        <w:t xml:space="preserve">areness he termed “conscious incompetence”—a situation where an individual recognizes limitations of his/her knowledge, which set that individual at the level of insecurity. </w:t>
      </w:r>
      <w:proofErr w:type="spellStart"/>
      <w:r>
        <w:rPr>
          <w:color w:val="933634"/>
        </w:rPr>
        <w:t>Abdulhamid</w:t>
      </w:r>
      <w:proofErr w:type="spellEnd"/>
      <w:r>
        <w:rPr>
          <w:color w:val="933634"/>
        </w:rPr>
        <w:t xml:space="preserve"> and </w:t>
      </w:r>
      <w:proofErr w:type="spellStart"/>
      <w:r>
        <w:rPr>
          <w:color w:val="933634"/>
        </w:rPr>
        <w:t>Venkat</w:t>
      </w:r>
      <w:proofErr w:type="spellEnd"/>
      <w:r>
        <w:rPr>
          <w:color w:val="933634"/>
        </w:rPr>
        <w:t xml:space="preserve"> (2018)</w:t>
      </w:r>
      <w:r>
        <w:t xml:space="preserve"> </w:t>
      </w:r>
      <w:r>
        <w:t xml:space="preserve">found that individuals in this state lookout for support to fill in the knowledge gap. It is evident that </w:t>
      </w:r>
      <w:proofErr w:type="spellStart"/>
      <w:r>
        <w:t>Thapelo</w:t>
      </w:r>
      <w:proofErr w:type="spellEnd"/>
      <w:r>
        <w:t xml:space="preserve"> acknowledges his level of incompetence in the learning of mathematics. One may argue that it is this acknowledgement that makes </w:t>
      </w:r>
      <w:proofErr w:type="spellStart"/>
      <w:r>
        <w:t>Thapelo</w:t>
      </w:r>
      <w:proofErr w:type="spellEnd"/>
      <w:r>
        <w:t xml:space="preserve"> develo</w:t>
      </w:r>
      <w:r>
        <w:t xml:space="preserve">p a growth </w:t>
      </w:r>
      <w:proofErr w:type="spellStart"/>
      <w:r>
        <w:t>mindset</w:t>
      </w:r>
      <w:proofErr w:type="spellEnd"/>
      <w:r>
        <w:t xml:space="preserve"> at the level of the social dimension. </w:t>
      </w:r>
    </w:p>
    <w:p w14:paraId="3062F0B9" w14:textId="77777777" w:rsidR="0068529D" w:rsidRDefault="00E55324">
      <w:pPr>
        <w:ind w:left="2990" w:right="36" w:firstLine="199"/>
      </w:pPr>
      <w:r>
        <w:rPr>
          <w:color w:val="933634"/>
        </w:rPr>
        <w:t>Figure 2</w:t>
      </w:r>
      <w:r>
        <w:t xml:space="preserve"> below presents a summary of the profiling of the </w:t>
      </w:r>
      <w:proofErr w:type="spellStart"/>
      <w:r>
        <w:t>mindset</w:t>
      </w:r>
      <w:proofErr w:type="spellEnd"/>
      <w:r>
        <w:t xml:space="preserve"> of the five low achiever learners within the </w:t>
      </w:r>
      <w:proofErr w:type="spellStart"/>
      <w:r>
        <w:t>Illeris</w:t>
      </w:r>
      <w:proofErr w:type="spellEnd"/>
      <w:r>
        <w:t xml:space="preserve">’ three dimensions of learning. </w:t>
      </w:r>
    </w:p>
    <w:p w14:paraId="5EB9C105" w14:textId="77777777" w:rsidR="0068529D" w:rsidRDefault="00E55324">
      <w:pPr>
        <w:spacing w:after="213"/>
        <w:ind w:left="2990" w:right="36" w:firstLine="199"/>
      </w:pPr>
      <w:r>
        <w:rPr>
          <w:color w:val="933634"/>
        </w:rPr>
        <w:t>Figure 2</w:t>
      </w:r>
      <w:r>
        <w:t xml:space="preserve"> shows a similar pattern of </w:t>
      </w:r>
      <w:proofErr w:type="spellStart"/>
      <w:r>
        <w:t>mindset</w:t>
      </w:r>
      <w:proofErr w:type="spellEnd"/>
      <w:r>
        <w:t xml:space="preserve"> wit</w:t>
      </w:r>
      <w:r>
        <w:t xml:space="preserve">h learners 1, 4 and 5 having fixed </w:t>
      </w:r>
      <w:proofErr w:type="spellStart"/>
      <w:r>
        <w:t>mindset</w:t>
      </w:r>
      <w:proofErr w:type="spellEnd"/>
      <w:r>
        <w:t xml:space="preserve"> within cognitive and emotional dimensions and growth </w:t>
      </w:r>
      <w:proofErr w:type="spellStart"/>
      <w:r>
        <w:t>mindset</w:t>
      </w:r>
      <w:proofErr w:type="spellEnd"/>
      <w:r>
        <w:t xml:space="preserve"> within the social dimension. Learner 3 is a classical case having a fixed </w:t>
      </w:r>
      <w:proofErr w:type="spellStart"/>
      <w:r>
        <w:t>mindset</w:t>
      </w:r>
      <w:proofErr w:type="spellEnd"/>
      <w:r>
        <w:t xml:space="preserve"> within all three dimensions of learning. A typical case of a low achie</w:t>
      </w:r>
      <w:r>
        <w:t xml:space="preserve">ver in mathematics. An interesting outcome was the case of learner 2 with a growth </w:t>
      </w:r>
      <w:proofErr w:type="spellStart"/>
      <w:r>
        <w:t>mindset</w:t>
      </w:r>
      <w:proofErr w:type="spellEnd"/>
      <w:r>
        <w:t xml:space="preserve"> within the three dimensions of learning, however, she was categorized as a low achiever in mathematics. This is a case that may need further interrogation, which is </w:t>
      </w:r>
      <w:r>
        <w:t xml:space="preserve">beyond the scope of this paper. </w:t>
      </w:r>
    </w:p>
    <w:p w14:paraId="172ED887" w14:textId="77777777" w:rsidR="0068529D" w:rsidRDefault="00E55324">
      <w:pPr>
        <w:pStyle w:val="Heading2"/>
        <w:ind w:left="3393" w:hanging="408"/>
      </w:pPr>
      <w:r>
        <w:lastRenderedPageBreak/>
        <w:t xml:space="preserve">High Achievers’ Learners </w:t>
      </w:r>
    </w:p>
    <w:p w14:paraId="7B35623F" w14:textId="77777777" w:rsidR="0068529D" w:rsidRDefault="00E55324">
      <w:pPr>
        <w:spacing w:after="194"/>
        <w:ind w:left="2999" w:right="36"/>
      </w:pPr>
      <w:r>
        <w:t xml:space="preserve">The five learners who are in the category of high achievers are Learners 6 - 10. I, therefore, examined a case study of one learner, a typical of the broader data set in detail by exploring the influences of her inferred </w:t>
      </w:r>
      <w:proofErr w:type="spellStart"/>
      <w:r>
        <w:t>mindsets</w:t>
      </w:r>
      <w:proofErr w:type="spellEnd"/>
      <w:r>
        <w:t xml:space="preserve"> on the learning of mathema</w:t>
      </w:r>
      <w:r>
        <w:t xml:space="preserve">tics. A case of </w:t>
      </w:r>
      <w:proofErr w:type="spellStart"/>
      <w:r>
        <w:t>Sipho</w:t>
      </w:r>
      <w:proofErr w:type="spellEnd"/>
      <w:r>
        <w:t xml:space="preserve"> (Learner 6) is exemplified below according to </w:t>
      </w:r>
      <w:proofErr w:type="spellStart"/>
      <w:r>
        <w:t>Illeris</w:t>
      </w:r>
      <w:proofErr w:type="spellEnd"/>
      <w:r>
        <w:t xml:space="preserve">’ three dimensions of learning and the </w:t>
      </w:r>
      <w:proofErr w:type="spellStart"/>
      <w:r>
        <w:t>Dweck’s</w:t>
      </w:r>
      <w:proofErr w:type="spellEnd"/>
      <w:r>
        <w:t xml:space="preserve"> two types of </w:t>
      </w:r>
      <w:proofErr w:type="spellStart"/>
      <w:r>
        <w:t>mindsets</w:t>
      </w:r>
      <w:proofErr w:type="spellEnd"/>
      <w:r>
        <w:t xml:space="preserve">. </w:t>
      </w:r>
    </w:p>
    <w:p w14:paraId="4A06F55C" w14:textId="77777777" w:rsidR="0068529D" w:rsidRDefault="00E55324">
      <w:pPr>
        <w:pStyle w:val="Heading3"/>
        <w:numPr>
          <w:ilvl w:val="0"/>
          <w:numId w:val="0"/>
        </w:numPr>
        <w:ind w:left="2995"/>
      </w:pPr>
      <w:r>
        <w:t xml:space="preserve">A Case of </w:t>
      </w:r>
      <w:proofErr w:type="spellStart"/>
      <w:r>
        <w:t>Sipho</w:t>
      </w:r>
      <w:proofErr w:type="spellEnd"/>
      <w:r>
        <w:t xml:space="preserve"> </w:t>
      </w:r>
    </w:p>
    <w:p w14:paraId="07FFA89C" w14:textId="77777777" w:rsidR="0068529D" w:rsidRDefault="00E55324">
      <w:pPr>
        <w:ind w:left="2999" w:right="36"/>
      </w:pPr>
      <w:proofErr w:type="spellStart"/>
      <w:r>
        <w:t>Sipho</w:t>
      </w:r>
      <w:proofErr w:type="spellEnd"/>
      <w:r>
        <w:t xml:space="preserve"> is a Black male who is a high achiever in mathematics. </w:t>
      </w:r>
      <w:r>
        <w:rPr>
          <w:color w:val="933634"/>
        </w:rPr>
        <w:t>Table 3</w:t>
      </w:r>
      <w:r>
        <w:t xml:space="preserve"> and </w:t>
      </w:r>
      <w:r>
        <w:rPr>
          <w:color w:val="933634"/>
        </w:rPr>
        <w:t>Figure 3</w:t>
      </w:r>
      <w:r>
        <w:t xml:space="preserve"> present sum</w:t>
      </w:r>
      <w:r>
        <w:t xml:space="preserve">maries of the findings of the interview with </w:t>
      </w:r>
      <w:proofErr w:type="spellStart"/>
      <w:r>
        <w:t>Sipho</w:t>
      </w:r>
      <w:proofErr w:type="spellEnd"/>
      <w:r>
        <w:t xml:space="preserve">. </w:t>
      </w:r>
      <w:r>
        <w:rPr>
          <w:color w:val="933634"/>
        </w:rPr>
        <w:t>Table 3</w:t>
      </w:r>
      <w:r>
        <w:t xml:space="preserve"> presents a summary of </w:t>
      </w:r>
      <w:proofErr w:type="spellStart"/>
      <w:r>
        <w:t>Sipho’s</w:t>
      </w:r>
      <w:proofErr w:type="spellEnd"/>
      <w:r>
        <w:t xml:space="preserve"> case by itemizing the categories with their corresponding frequencies within their dimensions respectively, as well as the percentages of each dimension concerning th</w:t>
      </w:r>
      <w:r>
        <w:t xml:space="preserve">e growth </w:t>
      </w:r>
      <w:proofErr w:type="spellStart"/>
      <w:r>
        <w:t>mindset</w:t>
      </w:r>
      <w:proofErr w:type="spellEnd"/>
      <w:r>
        <w:t xml:space="preserve"> and fixed </w:t>
      </w:r>
      <w:proofErr w:type="spellStart"/>
      <w:r>
        <w:t>mindset</w:t>
      </w:r>
      <w:proofErr w:type="spellEnd"/>
      <w:r>
        <w:t xml:space="preserve">. </w:t>
      </w:r>
    </w:p>
    <w:p w14:paraId="75F42882" w14:textId="77777777" w:rsidR="0068529D" w:rsidRDefault="00E55324">
      <w:pPr>
        <w:ind w:left="2990" w:right="36" w:firstLine="199"/>
      </w:pPr>
      <w:r>
        <w:t xml:space="preserve">On the cognitive level, </w:t>
      </w:r>
      <w:r>
        <w:rPr>
          <w:color w:val="933634"/>
        </w:rPr>
        <w:t>Table 3</w:t>
      </w:r>
      <w:r>
        <w:t xml:space="preserve"> indicated that </w:t>
      </w:r>
      <w:proofErr w:type="spellStart"/>
      <w:r>
        <w:t>Sipho’s</w:t>
      </w:r>
      <w:proofErr w:type="spellEnd"/>
      <w:r>
        <w:t xml:space="preserve"> responses were completely cognitive growth </w:t>
      </w:r>
      <w:proofErr w:type="spellStart"/>
      <w:r>
        <w:t>mindset</w:t>
      </w:r>
      <w:proofErr w:type="spellEnd"/>
      <w:r>
        <w:t xml:space="preserve"> (100%) of all incidents with the most frequent  </w:t>
      </w:r>
    </w:p>
    <w:p w14:paraId="32C2FA24" w14:textId="77777777" w:rsidR="0068529D" w:rsidRDefault="00E55324">
      <w:pPr>
        <w:spacing w:after="0" w:line="259" w:lineRule="auto"/>
        <w:ind w:left="3000" w:firstLine="0"/>
        <w:jc w:val="left"/>
      </w:pPr>
      <w:r>
        <w:t xml:space="preserve"> </w:t>
      </w:r>
    </w:p>
    <w:p w14:paraId="7D02F4BE" w14:textId="77777777" w:rsidR="0068529D" w:rsidRDefault="00E55324">
      <w:pPr>
        <w:spacing w:after="53" w:line="259" w:lineRule="auto"/>
        <w:ind w:left="0" w:right="1" w:firstLine="0"/>
        <w:jc w:val="right"/>
      </w:pPr>
      <w:r>
        <w:rPr>
          <w:noProof/>
        </w:rPr>
        <w:drawing>
          <wp:inline distT="0" distB="0" distL="0" distR="0" wp14:anchorId="456E2A67" wp14:editId="2E5D8BA2">
            <wp:extent cx="4788001" cy="2832141"/>
            <wp:effectExtent l="0" t="0" r="0" b="0"/>
            <wp:docPr id="2203" name="Picture 2203"/>
            <wp:cNvGraphicFramePr/>
            <a:graphic xmlns:a="http://schemas.openxmlformats.org/drawingml/2006/main">
              <a:graphicData uri="http://schemas.openxmlformats.org/drawingml/2006/picture">
                <pic:pic xmlns:pic="http://schemas.openxmlformats.org/drawingml/2006/picture">
                  <pic:nvPicPr>
                    <pic:cNvPr id="2203" name="Picture 2203"/>
                    <pic:cNvPicPr/>
                  </pic:nvPicPr>
                  <pic:blipFill>
                    <a:blip r:embed="rId18"/>
                    <a:stretch>
                      <a:fillRect/>
                    </a:stretch>
                  </pic:blipFill>
                  <pic:spPr>
                    <a:xfrm>
                      <a:off x="0" y="0"/>
                      <a:ext cx="4788001" cy="2832141"/>
                    </a:xfrm>
                    <a:prstGeom prst="rect">
                      <a:avLst/>
                    </a:prstGeom>
                  </pic:spPr>
                </pic:pic>
              </a:graphicData>
            </a:graphic>
          </wp:inline>
        </w:drawing>
      </w:r>
      <w:r>
        <w:t xml:space="preserve"> </w:t>
      </w:r>
    </w:p>
    <w:p w14:paraId="757409AB" w14:textId="77777777" w:rsidR="0068529D" w:rsidRDefault="00E55324">
      <w:pPr>
        <w:spacing w:after="70" w:line="270" w:lineRule="auto"/>
        <w:ind w:left="2126" w:firstLine="0"/>
      </w:pPr>
      <w:r>
        <w:rPr>
          <w:color w:val="933634"/>
          <w:sz w:val="18"/>
        </w:rPr>
        <w:t>Figure 2.</w:t>
      </w:r>
      <w:r>
        <w:rPr>
          <w:sz w:val="18"/>
        </w:rPr>
        <w:t xml:space="preserve"> Five low achievers learners profiling of </w:t>
      </w:r>
      <w:proofErr w:type="spellStart"/>
      <w:r>
        <w:rPr>
          <w:sz w:val="18"/>
        </w:rPr>
        <w:t>mindsets</w:t>
      </w:r>
      <w:proofErr w:type="spellEnd"/>
      <w:r>
        <w:rPr>
          <w:sz w:val="18"/>
        </w:rPr>
        <w:t xml:space="preserve"> within </w:t>
      </w:r>
      <w:proofErr w:type="spellStart"/>
      <w:r>
        <w:rPr>
          <w:sz w:val="18"/>
        </w:rPr>
        <w:t>Illeri’s</w:t>
      </w:r>
      <w:proofErr w:type="spellEnd"/>
      <w:r>
        <w:rPr>
          <w:sz w:val="18"/>
        </w:rPr>
        <w:t xml:space="preserve"> dimensions of learning. </w:t>
      </w:r>
    </w:p>
    <w:p w14:paraId="7FA3CD7E" w14:textId="77777777" w:rsidR="0068529D" w:rsidRDefault="00E55324">
      <w:pPr>
        <w:spacing w:after="0" w:line="270" w:lineRule="auto"/>
        <w:ind w:left="0" w:firstLine="0"/>
      </w:pPr>
      <w:r>
        <w:rPr>
          <w:color w:val="933634"/>
          <w:sz w:val="18"/>
        </w:rPr>
        <w:t>Table 3.</w:t>
      </w:r>
      <w:r>
        <w:rPr>
          <w:sz w:val="18"/>
        </w:rPr>
        <w:t xml:space="preserve"> Summary of </w:t>
      </w:r>
      <w:proofErr w:type="spellStart"/>
      <w:r>
        <w:rPr>
          <w:sz w:val="18"/>
        </w:rPr>
        <w:t>Sipho</w:t>
      </w:r>
      <w:proofErr w:type="spellEnd"/>
      <w:r>
        <w:rPr>
          <w:sz w:val="18"/>
        </w:rPr>
        <w:t xml:space="preserve"> categorization of </w:t>
      </w:r>
      <w:proofErr w:type="spellStart"/>
      <w:r>
        <w:rPr>
          <w:sz w:val="18"/>
        </w:rPr>
        <w:t>mindsets</w:t>
      </w:r>
      <w:proofErr w:type="spellEnd"/>
      <w:r>
        <w:rPr>
          <w:sz w:val="18"/>
        </w:rPr>
        <w:t xml:space="preserve"> within </w:t>
      </w:r>
      <w:proofErr w:type="spellStart"/>
      <w:r>
        <w:rPr>
          <w:sz w:val="18"/>
        </w:rPr>
        <w:t>Illeris</w:t>
      </w:r>
      <w:proofErr w:type="spellEnd"/>
      <w:r>
        <w:rPr>
          <w:sz w:val="18"/>
        </w:rPr>
        <w:t xml:space="preserve">’ dimensions of learning. </w:t>
      </w:r>
    </w:p>
    <w:tbl>
      <w:tblPr>
        <w:tblStyle w:val="TableGrid"/>
        <w:tblW w:w="9581" w:type="dxa"/>
        <w:tblInd w:w="58" w:type="dxa"/>
        <w:tblCellMar>
          <w:top w:w="0" w:type="dxa"/>
          <w:left w:w="0" w:type="dxa"/>
          <w:bottom w:w="0" w:type="dxa"/>
          <w:right w:w="0" w:type="dxa"/>
        </w:tblCellMar>
        <w:tblLook w:val="04A0" w:firstRow="1" w:lastRow="0" w:firstColumn="1" w:lastColumn="0" w:noHBand="0" w:noVBand="1"/>
      </w:tblPr>
      <w:tblGrid>
        <w:gridCol w:w="1077"/>
        <w:gridCol w:w="2693"/>
        <w:gridCol w:w="1745"/>
        <w:gridCol w:w="2508"/>
        <w:gridCol w:w="1558"/>
      </w:tblGrid>
      <w:tr w:rsidR="0068529D" w14:paraId="70D0422A" w14:textId="77777777">
        <w:trPr>
          <w:trHeight w:val="631"/>
        </w:trPr>
        <w:tc>
          <w:tcPr>
            <w:tcW w:w="5515" w:type="dxa"/>
            <w:gridSpan w:val="3"/>
            <w:tcBorders>
              <w:top w:val="single" w:sz="4" w:space="0" w:color="933634"/>
              <w:left w:val="nil"/>
              <w:bottom w:val="single" w:sz="2" w:space="0" w:color="933634"/>
              <w:right w:val="nil"/>
            </w:tcBorders>
          </w:tcPr>
          <w:p w14:paraId="4A0F5C06" w14:textId="77777777" w:rsidR="0068529D" w:rsidRDefault="00E55324">
            <w:pPr>
              <w:spacing w:after="0" w:line="259" w:lineRule="auto"/>
              <w:ind w:left="103" w:firstLine="0"/>
              <w:jc w:val="left"/>
            </w:pPr>
            <w:r>
              <w:rPr>
                <w:sz w:val="18"/>
              </w:rPr>
              <w:t xml:space="preserve">Dimension  </w:t>
            </w:r>
          </w:p>
          <w:p w14:paraId="4A4A38C2" w14:textId="77777777" w:rsidR="0068529D" w:rsidRDefault="00E55324">
            <w:pPr>
              <w:spacing w:after="0" w:line="259" w:lineRule="auto"/>
              <w:ind w:left="1074" w:firstLine="0"/>
              <w:jc w:val="center"/>
            </w:pPr>
            <w:r>
              <w:rPr>
                <w:sz w:val="18"/>
              </w:rPr>
              <w:t xml:space="preserve">Growth </w:t>
            </w:r>
            <w:proofErr w:type="spellStart"/>
            <w:r>
              <w:rPr>
                <w:sz w:val="18"/>
              </w:rPr>
              <w:t>Mindset</w:t>
            </w:r>
            <w:proofErr w:type="spellEnd"/>
            <w:r>
              <w:rPr>
                <w:sz w:val="18"/>
              </w:rPr>
              <w:t xml:space="preserve"> </w:t>
            </w:r>
          </w:p>
          <w:p w14:paraId="1C703781" w14:textId="77777777" w:rsidR="0068529D" w:rsidRDefault="00E55324">
            <w:pPr>
              <w:spacing w:after="0" w:line="259" w:lineRule="auto"/>
              <w:ind w:left="84" w:firstLine="0"/>
              <w:jc w:val="left"/>
            </w:pPr>
            <w:r>
              <w:rPr>
                <w:sz w:val="18"/>
              </w:rPr>
              <w:t xml:space="preserve">of Learning </w:t>
            </w:r>
          </w:p>
        </w:tc>
        <w:tc>
          <w:tcPr>
            <w:tcW w:w="4066" w:type="dxa"/>
            <w:gridSpan w:val="2"/>
            <w:tcBorders>
              <w:top w:val="single" w:sz="4" w:space="0" w:color="933634"/>
              <w:left w:val="nil"/>
              <w:bottom w:val="single" w:sz="2" w:space="0" w:color="933634"/>
              <w:right w:val="nil"/>
            </w:tcBorders>
            <w:vAlign w:val="center"/>
          </w:tcPr>
          <w:p w14:paraId="180E1F37" w14:textId="77777777" w:rsidR="0068529D" w:rsidRDefault="00E55324">
            <w:pPr>
              <w:spacing w:after="0" w:line="259" w:lineRule="auto"/>
              <w:ind w:left="0" w:right="1" w:firstLine="0"/>
              <w:jc w:val="center"/>
            </w:pPr>
            <w:r>
              <w:rPr>
                <w:sz w:val="18"/>
              </w:rPr>
              <w:t xml:space="preserve">Fixed </w:t>
            </w:r>
            <w:proofErr w:type="spellStart"/>
            <w:r>
              <w:rPr>
                <w:sz w:val="18"/>
              </w:rPr>
              <w:t>Mindset</w:t>
            </w:r>
            <w:proofErr w:type="spellEnd"/>
            <w:r>
              <w:rPr>
                <w:sz w:val="18"/>
              </w:rPr>
              <w:t xml:space="preserve"> </w:t>
            </w:r>
          </w:p>
        </w:tc>
      </w:tr>
      <w:tr w:rsidR="0068529D" w14:paraId="008D10F1" w14:textId="77777777">
        <w:trPr>
          <w:trHeight w:val="1310"/>
        </w:trPr>
        <w:tc>
          <w:tcPr>
            <w:tcW w:w="1078" w:type="dxa"/>
            <w:tcBorders>
              <w:top w:val="single" w:sz="2" w:space="0" w:color="933634"/>
              <w:left w:val="nil"/>
              <w:bottom w:val="single" w:sz="2" w:space="0" w:color="933634"/>
              <w:right w:val="nil"/>
            </w:tcBorders>
            <w:vAlign w:val="center"/>
          </w:tcPr>
          <w:p w14:paraId="00874683" w14:textId="77777777" w:rsidR="0068529D" w:rsidRDefault="00E55324">
            <w:pPr>
              <w:spacing w:after="0" w:line="259" w:lineRule="auto"/>
              <w:ind w:left="0" w:firstLine="0"/>
              <w:jc w:val="left"/>
            </w:pPr>
            <w:r>
              <w:rPr>
                <w:sz w:val="18"/>
              </w:rPr>
              <w:t xml:space="preserve">Cognitive  dimension </w:t>
            </w:r>
          </w:p>
        </w:tc>
        <w:tc>
          <w:tcPr>
            <w:tcW w:w="2693" w:type="dxa"/>
            <w:tcBorders>
              <w:top w:val="single" w:sz="2" w:space="0" w:color="933634"/>
              <w:left w:val="nil"/>
              <w:bottom w:val="single" w:sz="2" w:space="0" w:color="933634"/>
              <w:right w:val="nil"/>
            </w:tcBorders>
          </w:tcPr>
          <w:p w14:paraId="60A8CFCD" w14:textId="77777777" w:rsidR="0068529D" w:rsidRDefault="00E55324">
            <w:pPr>
              <w:spacing w:after="113" w:line="259" w:lineRule="auto"/>
              <w:ind w:left="0" w:firstLine="0"/>
              <w:jc w:val="left"/>
            </w:pPr>
            <w:r>
              <w:rPr>
                <w:sz w:val="18"/>
              </w:rPr>
              <w:t xml:space="preserve">Learning not innate (4) </w:t>
            </w:r>
          </w:p>
          <w:p w14:paraId="4738DEDD" w14:textId="77777777" w:rsidR="0068529D" w:rsidRDefault="00E55324">
            <w:pPr>
              <w:spacing w:after="135" w:line="259" w:lineRule="auto"/>
              <w:ind w:left="0" w:firstLine="0"/>
              <w:jc w:val="left"/>
            </w:pPr>
            <w:r>
              <w:rPr>
                <w:sz w:val="18"/>
              </w:rPr>
              <w:t xml:space="preserve">Errors as a resource in learning (2) </w:t>
            </w:r>
          </w:p>
          <w:p w14:paraId="6BCA9F19" w14:textId="77777777" w:rsidR="0068529D" w:rsidRDefault="00E55324">
            <w:pPr>
              <w:spacing w:after="22" w:line="259" w:lineRule="auto"/>
              <w:ind w:left="0" w:firstLine="0"/>
              <w:jc w:val="left"/>
            </w:pPr>
            <w:r>
              <w:rPr>
                <w:sz w:val="18"/>
              </w:rPr>
              <w:t xml:space="preserve">Learning mathematics as valuable </w:t>
            </w:r>
          </w:p>
          <w:p w14:paraId="5746619D" w14:textId="77777777" w:rsidR="0068529D" w:rsidRDefault="00E55324">
            <w:pPr>
              <w:spacing w:after="0" w:line="259" w:lineRule="auto"/>
              <w:ind w:left="0" w:firstLine="0"/>
              <w:jc w:val="left"/>
            </w:pPr>
            <w:r>
              <w:rPr>
                <w:sz w:val="18"/>
              </w:rPr>
              <w:t xml:space="preserve">(4) </w:t>
            </w:r>
          </w:p>
        </w:tc>
        <w:tc>
          <w:tcPr>
            <w:tcW w:w="1745" w:type="dxa"/>
            <w:tcBorders>
              <w:top w:val="single" w:sz="2" w:space="0" w:color="933634"/>
              <w:left w:val="nil"/>
              <w:bottom w:val="single" w:sz="2" w:space="0" w:color="933634"/>
              <w:right w:val="nil"/>
            </w:tcBorders>
            <w:vAlign w:val="center"/>
          </w:tcPr>
          <w:p w14:paraId="421BB4A7" w14:textId="77777777" w:rsidR="0068529D" w:rsidRDefault="00E55324">
            <w:pPr>
              <w:spacing w:after="0" w:line="259" w:lineRule="auto"/>
              <w:ind w:left="0" w:firstLine="0"/>
              <w:jc w:val="left"/>
            </w:pPr>
            <w:r>
              <w:rPr>
                <w:sz w:val="18"/>
              </w:rPr>
              <w:t xml:space="preserve">10/10 (100% of all  categories in the  cognitive dimension are growth </w:t>
            </w:r>
            <w:proofErr w:type="spellStart"/>
            <w:r>
              <w:rPr>
                <w:sz w:val="18"/>
              </w:rPr>
              <w:t>mindset</w:t>
            </w:r>
            <w:proofErr w:type="spellEnd"/>
            <w:r>
              <w:rPr>
                <w:sz w:val="18"/>
              </w:rPr>
              <w:t xml:space="preserve">) </w:t>
            </w:r>
          </w:p>
        </w:tc>
        <w:tc>
          <w:tcPr>
            <w:tcW w:w="2508" w:type="dxa"/>
            <w:tcBorders>
              <w:top w:val="single" w:sz="2" w:space="0" w:color="933634"/>
              <w:left w:val="nil"/>
              <w:bottom w:val="single" w:sz="2" w:space="0" w:color="933634"/>
              <w:right w:val="nil"/>
            </w:tcBorders>
          </w:tcPr>
          <w:p w14:paraId="3BEE44BB" w14:textId="77777777" w:rsidR="0068529D" w:rsidRDefault="00E55324">
            <w:pPr>
              <w:spacing w:after="113" w:line="259" w:lineRule="auto"/>
              <w:ind w:left="0" w:firstLine="0"/>
              <w:jc w:val="left"/>
            </w:pPr>
            <w:r>
              <w:rPr>
                <w:sz w:val="18"/>
              </w:rPr>
              <w:t xml:space="preserve">Born smart in learning (0) </w:t>
            </w:r>
          </w:p>
          <w:p w14:paraId="3ECFA083" w14:textId="77777777" w:rsidR="0068529D" w:rsidRDefault="00E55324">
            <w:pPr>
              <w:spacing w:after="135" w:line="259" w:lineRule="auto"/>
              <w:ind w:left="0" w:firstLine="0"/>
            </w:pPr>
            <w:r>
              <w:rPr>
                <w:sz w:val="18"/>
              </w:rPr>
              <w:t xml:space="preserve">Errors as a setback in learning (0) </w:t>
            </w:r>
          </w:p>
          <w:p w14:paraId="3E4D8E9E" w14:textId="77777777" w:rsidR="0068529D" w:rsidRDefault="00E55324">
            <w:pPr>
              <w:spacing w:after="0" w:line="259" w:lineRule="auto"/>
              <w:ind w:left="0" w:firstLine="0"/>
              <w:jc w:val="left"/>
            </w:pPr>
            <w:r>
              <w:rPr>
                <w:sz w:val="18"/>
              </w:rPr>
              <w:t xml:space="preserve">Learning </w:t>
            </w:r>
            <w:r>
              <w:rPr>
                <w:sz w:val="18"/>
              </w:rPr>
              <w:t xml:space="preserve">mathematics is not useful (0) </w:t>
            </w:r>
          </w:p>
        </w:tc>
        <w:tc>
          <w:tcPr>
            <w:tcW w:w="1558" w:type="dxa"/>
            <w:tcBorders>
              <w:top w:val="single" w:sz="2" w:space="0" w:color="933634"/>
              <w:left w:val="nil"/>
              <w:bottom w:val="single" w:sz="2" w:space="0" w:color="933634"/>
              <w:right w:val="nil"/>
            </w:tcBorders>
            <w:vAlign w:val="center"/>
          </w:tcPr>
          <w:p w14:paraId="406512BF" w14:textId="77777777" w:rsidR="0068529D" w:rsidRDefault="00E55324">
            <w:pPr>
              <w:spacing w:after="0" w:line="259" w:lineRule="auto"/>
              <w:ind w:left="0" w:firstLine="0"/>
              <w:jc w:val="left"/>
            </w:pPr>
            <w:r>
              <w:rPr>
                <w:sz w:val="18"/>
              </w:rPr>
              <w:t xml:space="preserve">0/10 (0% of all  categories in the cognitive dimension are fixed </w:t>
            </w:r>
            <w:proofErr w:type="spellStart"/>
            <w:r>
              <w:rPr>
                <w:sz w:val="18"/>
              </w:rPr>
              <w:t>mindset</w:t>
            </w:r>
            <w:proofErr w:type="spellEnd"/>
            <w:r>
              <w:rPr>
                <w:sz w:val="18"/>
              </w:rPr>
              <w:t xml:space="preserve">) </w:t>
            </w:r>
          </w:p>
        </w:tc>
      </w:tr>
      <w:tr w:rsidR="0068529D" w14:paraId="2AAEDA5E" w14:textId="77777777">
        <w:trPr>
          <w:trHeight w:val="1407"/>
        </w:trPr>
        <w:tc>
          <w:tcPr>
            <w:tcW w:w="1078" w:type="dxa"/>
            <w:tcBorders>
              <w:top w:val="single" w:sz="2" w:space="0" w:color="933634"/>
              <w:left w:val="nil"/>
              <w:bottom w:val="nil"/>
              <w:right w:val="nil"/>
            </w:tcBorders>
            <w:vAlign w:val="bottom"/>
          </w:tcPr>
          <w:p w14:paraId="3ECFA213" w14:textId="77777777" w:rsidR="0068529D" w:rsidRDefault="00E55324">
            <w:pPr>
              <w:spacing w:after="0" w:line="259" w:lineRule="auto"/>
              <w:ind w:left="0" w:firstLine="0"/>
              <w:jc w:val="left"/>
            </w:pPr>
            <w:r>
              <w:rPr>
                <w:sz w:val="18"/>
              </w:rPr>
              <w:lastRenderedPageBreak/>
              <w:t xml:space="preserve">Emotional  dimension </w:t>
            </w:r>
          </w:p>
        </w:tc>
        <w:tc>
          <w:tcPr>
            <w:tcW w:w="2693" w:type="dxa"/>
            <w:tcBorders>
              <w:top w:val="single" w:sz="2" w:space="0" w:color="933634"/>
              <w:left w:val="nil"/>
              <w:bottom w:val="nil"/>
              <w:right w:val="nil"/>
            </w:tcBorders>
          </w:tcPr>
          <w:p w14:paraId="3E899968" w14:textId="77777777" w:rsidR="0068529D" w:rsidRDefault="00E55324">
            <w:pPr>
              <w:spacing w:after="132" w:line="259" w:lineRule="auto"/>
              <w:ind w:left="0" w:firstLine="0"/>
              <w:jc w:val="left"/>
            </w:pPr>
            <w:r>
              <w:rPr>
                <w:sz w:val="18"/>
              </w:rPr>
              <w:t xml:space="preserve">Excited when learning (4) </w:t>
            </w:r>
          </w:p>
          <w:p w14:paraId="3FCEFC4E" w14:textId="77777777" w:rsidR="0068529D" w:rsidRDefault="00E55324">
            <w:pPr>
              <w:spacing w:after="113" w:line="284" w:lineRule="auto"/>
              <w:ind w:left="0" w:firstLine="0"/>
              <w:jc w:val="left"/>
            </w:pPr>
            <w:r>
              <w:rPr>
                <w:sz w:val="18"/>
              </w:rPr>
              <w:t xml:space="preserve">Learning through practice and  perseverance (4) </w:t>
            </w:r>
          </w:p>
          <w:p w14:paraId="02B207CB" w14:textId="77777777" w:rsidR="0068529D" w:rsidRDefault="00E55324">
            <w:pPr>
              <w:spacing w:after="0" w:line="259" w:lineRule="auto"/>
              <w:ind w:left="0" w:firstLine="0"/>
              <w:jc w:val="left"/>
            </w:pPr>
            <w:r>
              <w:rPr>
                <w:sz w:val="18"/>
              </w:rPr>
              <w:t xml:space="preserve">Learning with confidence (3) </w:t>
            </w:r>
          </w:p>
        </w:tc>
        <w:tc>
          <w:tcPr>
            <w:tcW w:w="1745" w:type="dxa"/>
            <w:tcBorders>
              <w:top w:val="single" w:sz="2" w:space="0" w:color="933634"/>
              <w:left w:val="nil"/>
              <w:bottom w:val="nil"/>
              <w:right w:val="nil"/>
            </w:tcBorders>
            <w:vAlign w:val="bottom"/>
          </w:tcPr>
          <w:p w14:paraId="02E1A6DB" w14:textId="77777777" w:rsidR="0068529D" w:rsidRDefault="00E55324">
            <w:pPr>
              <w:spacing w:after="0" w:line="259" w:lineRule="auto"/>
              <w:ind w:left="0" w:firstLine="0"/>
              <w:jc w:val="left"/>
            </w:pPr>
            <w:r>
              <w:rPr>
                <w:sz w:val="18"/>
              </w:rPr>
              <w:t xml:space="preserve">12/15 (90% of all  categories in the  emotional dimension are growth </w:t>
            </w:r>
            <w:proofErr w:type="spellStart"/>
            <w:r>
              <w:rPr>
                <w:sz w:val="18"/>
              </w:rPr>
              <w:t>mindset</w:t>
            </w:r>
            <w:proofErr w:type="spellEnd"/>
            <w:r>
              <w:rPr>
                <w:sz w:val="18"/>
              </w:rPr>
              <w:t xml:space="preserve">) </w:t>
            </w:r>
          </w:p>
        </w:tc>
        <w:tc>
          <w:tcPr>
            <w:tcW w:w="2508" w:type="dxa"/>
            <w:tcBorders>
              <w:top w:val="single" w:sz="2" w:space="0" w:color="933634"/>
              <w:left w:val="nil"/>
              <w:bottom w:val="nil"/>
              <w:right w:val="nil"/>
            </w:tcBorders>
          </w:tcPr>
          <w:p w14:paraId="25CAC434" w14:textId="77777777" w:rsidR="0068529D" w:rsidRDefault="00E55324">
            <w:pPr>
              <w:spacing w:after="132" w:line="259" w:lineRule="auto"/>
              <w:ind w:left="0" w:firstLine="0"/>
              <w:jc w:val="left"/>
            </w:pPr>
            <w:r>
              <w:rPr>
                <w:sz w:val="18"/>
              </w:rPr>
              <w:t xml:space="preserve">Bored when learning (2) </w:t>
            </w:r>
          </w:p>
          <w:p w14:paraId="6ED5C28B" w14:textId="77777777" w:rsidR="0068529D" w:rsidRDefault="00E55324">
            <w:pPr>
              <w:spacing w:after="113" w:line="284" w:lineRule="auto"/>
              <w:ind w:left="0" w:firstLine="0"/>
              <w:jc w:val="left"/>
            </w:pPr>
            <w:r>
              <w:rPr>
                <w:sz w:val="18"/>
              </w:rPr>
              <w:t xml:space="preserve">Laissez-faire attitude towards learning (1) </w:t>
            </w:r>
          </w:p>
          <w:p w14:paraId="199547E2" w14:textId="77777777" w:rsidR="0068529D" w:rsidRDefault="00E55324">
            <w:pPr>
              <w:spacing w:after="0" w:line="259" w:lineRule="auto"/>
              <w:ind w:left="0" w:firstLine="0"/>
              <w:jc w:val="left"/>
            </w:pPr>
            <w:r>
              <w:rPr>
                <w:sz w:val="18"/>
              </w:rPr>
              <w:t xml:space="preserve">Learning with uncertainty (0) </w:t>
            </w:r>
          </w:p>
        </w:tc>
        <w:tc>
          <w:tcPr>
            <w:tcW w:w="1558" w:type="dxa"/>
            <w:tcBorders>
              <w:top w:val="single" w:sz="2" w:space="0" w:color="933634"/>
              <w:left w:val="nil"/>
              <w:bottom w:val="nil"/>
              <w:right w:val="nil"/>
            </w:tcBorders>
            <w:vAlign w:val="bottom"/>
          </w:tcPr>
          <w:p w14:paraId="0EF36679" w14:textId="77777777" w:rsidR="0068529D" w:rsidRDefault="00E55324">
            <w:pPr>
              <w:spacing w:after="0" w:line="259" w:lineRule="auto"/>
              <w:ind w:left="0" w:firstLine="0"/>
              <w:jc w:val="left"/>
            </w:pPr>
            <w:r>
              <w:rPr>
                <w:sz w:val="18"/>
              </w:rPr>
              <w:t xml:space="preserve">3/15 (10% of all  </w:t>
            </w:r>
            <w:r>
              <w:rPr>
                <w:sz w:val="18"/>
              </w:rPr>
              <w:t xml:space="preserve">categories in the emotional  dimension are  fixed </w:t>
            </w:r>
            <w:proofErr w:type="spellStart"/>
            <w:r>
              <w:rPr>
                <w:sz w:val="18"/>
              </w:rPr>
              <w:t>mindset</w:t>
            </w:r>
            <w:proofErr w:type="spellEnd"/>
            <w:r>
              <w:rPr>
                <w:sz w:val="18"/>
              </w:rPr>
              <w:t xml:space="preserve">) </w:t>
            </w:r>
          </w:p>
        </w:tc>
      </w:tr>
      <w:tr w:rsidR="0068529D" w14:paraId="5C666716" w14:textId="77777777">
        <w:trPr>
          <w:trHeight w:val="242"/>
        </w:trPr>
        <w:tc>
          <w:tcPr>
            <w:tcW w:w="1078" w:type="dxa"/>
            <w:tcBorders>
              <w:top w:val="nil"/>
              <w:left w:val="nil"/>
              <w:bottom w:val="single" w:sz="2" w:space="0" w:color="933634"/>
              <w:right w:val="nil"/>
            </w:tcBorders>
          </w:tcPr>
          <w:p w14:paraId="10FC1AA6" w14:textId="77777777" w:rsidR="0068529D" w:rsidRDefault="0068529D">
            <w:pPr>
              <w:spacing w:after="160" w:line="259" w:lineRule="auto"/>
              <w:ind w:left="0" w:firstLine="0"/>
              <w:jc w:val="left"/>
            </w:pPr>
          </w:p>
        </w:tc>
        <w:tc>
          <w:tcPr>
            <w:tcW w:w="2693" w:type="dxa"/>
            <w:tcBorders>
              <w:top w:val="nil"/>
              <w:left w:val="nil"/>
              <w:bottom w:val="single" w:sz="2" w:space="0" w:color="933634"/>
              <w:right w:val="nil"/>
            </w:tcBorders>
          </w:tcPr>
          <w:p w14:paraId="32970542" w14:textId="77777777" w:rsidR="0068529D" w:rsidRDefault="00E55324">
            <w:pPr>
              <w:spacing w:after="0" w:line="259" w:lineRule="auto"/>
              <w:ind w:left="0" w:firstLine="0"/>
              <w:jc w:val="left"/>
            </w:pPr>
            <w:r>
              <w:rPr>
                <w:sz w:val="18"/>
              </w:rPr>
              <w:t xml:space="preserve">Feeling competent to learn (1) </w:t>
            </w:r>
          </w:p>
        </w:tc>
        <w:tc>
          <w:tcPr>
            <w:tcW w:w="1745" w:type="dxa"/>
            <w:tcBorders>
              <w:top w:val="nil"/>
              <w:left w:val="nil"/>
              <w:bottom w:val="single" w:sz="2" w:space="0" w:color="933634"/>
              <w:right w:val="nil"/>
            </w:tcBorders>
          </w:tcPr>
          <w:p w14:paraId="66B17C3B" w14:textId="77777777" w:rsidR="0068529D" w:rsidRDefault="0068529D">
            <w:pPr>
              <w:spacing w:after="160" w:line="259" w:lineRule="auto"/>
              <w:ind w:left="0" w:firstLine="0"/>
              <w:jc w:val="left"/>
            </w:pPr>
          </w:p>
        </w:tc>
        <w:tc>
          <w:tcPr>
            <w:tcW w:w="4066" w:type="dxa"/>
            <w:gridSpan w:val="2"/>
            <w:tcBorders>
              <w:top w:val="nil"/>
              <w:left w:val="nil"/>
              <w:bottom w:val="single" w:sz="2" w:space="0" w:color="933634"/>
              <w:right w:val="nil"/>
            </w:tcBorders>
          </w:tcPr>
          <w:p w14:paraId="41F7D9AC" w14:textId="77777777" w:rsidR="0068529D" w:rsidRDefault="00E55324">
            <w:pPr>
              <w:spacing w:after="0" w:line="259" w:lineRule="auto"/>
              <w:ind w:left="0" w:firstLine="0"/>
              <w:jc w:val="left"/>
            </w:pPr>
            <w:r>
              <w:rPr>
                <w:sz w:val="18"/>
              </w:rPr>
              <w:t xml:space="preserve">Learning with inadequateness (0) </w:t>
            </w:r>
          </w:p>
        </w:tc>
      </w:tr>
      <w:tr w:rsidR="0068529D" w14:paraId="2FC64ADF" w14:textId="77777777">
        <w:trPr>
          <w:trHeight w:val="1339"/>
        </w:trPr>
        <w:tc>
          <w:tcPr>
            <w:tcW w:w="1078" w:type="dxa"/>
            <w:tcBorders>
              <w:top w:val="single" w:sz="2" w:space="0" w:color="933634"/>
              <w:left w:val="nil"/>
              <w:bottom w:val="single" w:sz="4" w:space="0" w:color="933634"/>
              <w:right w:val="nil"/>
            </w:tcBorders>
            <w:vAlign w:val="center"/>
          </w:tcPr>
          <w:p w14:paraId="5F8D9B65" w14:textId="77777777" w:rsidR="0068529D" w:rsidRDefault="00E55324">
            <w:pPr>
              <w:spacing w:after="0" w:line="259" w:lineRule="auto"/>
              <w:ind w:left="0" w:firstLine="0"/>
              <w:jc w:val="left"/>
            </w:pPr>
            <w:r>
              <w:rPr>
                <w:sz w:val="18"/>
              </w:rPr>
              <w:t xml:space="preserve">Social  dimension </w:t>
            </w:r>
          </w:p>
        </w:tc>
        <w:tc>
          <w:tcPr>
            <w:tcW w:w="2693" w:type="dxa"/>
            <w:tcBorders>
              <w:top w:val="single" w:sz="2" w:space="0" w:color="933634"/>
              <w:left w:val="nil"/>
              <w:bottom w:val="single" w:sz="4" w:space="0" w:color="933634"/>
              <w:right w:val="nil"/>
            </w:tcBorders>
          </w:tcPr>
          <w:p w14:paraId="568F5AD1" w14:textId="77777777" w:rsidR="0068529D" w:rsidRDefault="00E55324">
            <w:pPr>
              <w:spacing w:after="22" w:line="259" w:lineRule="auto"/>
              <w:ind w:left="0" w:firstLine="0"/>
              <w:jc w:val="left"/>
            </w:pPr>
            <w:r>
              <w:rPr>
                <w:sz w:val="18"/>
              </w:rPr>
              <w:t xml:space="preserve">Learners’ attribute  </w:t>
            </w:r>
          </w:p>
          <w:p w14:paraId="549BD7B2" w14:textId="77777777" w:rsidR="0068529D" w:rsidRDefault="00E55324">
            <w:pPr>
              <w:spacing w:after="147" w:line="259" w:lineRule="auto"/>
              <w:ind w:left="0" w:firstLine="0"/>
              <w:jc w:val="left"/>
            </w:pPr>
            <w:r>
              <w:rPr>
                <w:sz w:val="18"/>
              </w:rPr>
              <w:t xml:space="preserve">inconsequentiality in learning (3) </w:t>
            </w:r>
          </w:p>
          <w:p w14:paraId="79AEA459" w14:textId="77777777" w:rsidR="0068529D" w:rsidRDefault="00E55324">
            <w:pPr>
              <w:spacing w:after="128" w:line="259" w:lineRule="auto"/>
              <w:ind w:left="0" w:firstLine="0"/>
              <w:jc w:val="left"/>
            </w:pPr>
            <w:r>
              <w:rPr>
                <w:sz w:val="18"/>
              </w:rPr>
              <w:t xml:space="preserve">Learning through participation (0) </w:t>
            </w:r>
          </w:p>
          <w:p w14:paraId="3BE3DE9F" w14:textId="77777777" w:rsidR="0068529D" w:rsidRDefault="00E55324">
            <w:pPr>
              <w:spacing w:after="0" w:line="259" w:lineRule="auto"/>
              <w:ind w:left="0" w:firstLine="0"/>
              <w:jc w:val="left"/>
            </w:pPr>
            <w:r>
              <w:rPr>
                <w:sz w:val="18"/>
              </w:rPr>
              <w:t xml:space="preserve">Learning through support (7) </w:t>
            </w:r>
          </w:p>
        </w:tc>
        <w:tc>
          <w:tcPr>
            <w:tcW w:w="1745" w:type="dxa"/>
            <w:tcBorders>
              <w:top w:val="single" w:sz="2" w:space="0" w:color="933634"/>
              <w:left w:val="nil"/>
              <w:bottom w:val="single" w:sz="4" w:space="0" w:color="933634"/>
              <w:right w:val="nil"/>
            </w:tcBorders>
            <w:vAlign w:val="center"/>
          </w:tcPr>
          <w:p w14:paraId="2FE05001" w14:textId="77777777" w:rsidR="0068529D" w:rsidRDefault="00E55324">
            <w:pPr>
              <w:spacing w:after="0" w:line="259" w:lineRule="auto"/>
              <w:ind w:left="0" w:firstLine="0"/>
              <w:jc w:val="left"/>
            </w:pPr>
            <w:r>
              <w:rPr>
                <w:sz w:val="18"/>
              </w:rPr>
              <w:t xml:space="preserve">10/10 (100% of all  categories in the  social dimension are growth </w:t>
            </w:r>
            <w:proofErr w:type="spellStart"/>
            <w:r>
              <w:rPr>
                <w:sz w:val="18"/>
              </w:rPr>
              <w:t>mindset</w:t>
            </w:r>
            <w:proofErr w:type="spellEnd"/>
            <w:r>
              <w:rPr>
                <w:sz w:val="18"/>
              </w:rPr>
              <w:t xml:space="preserve">) </w:t>
            </w:r>
          </w:p>
        </w:tc>
        <w:tc>
          <w:tcPr>
            <w:tcW w:w="4066" w:type="dxa"/>
            <w:gridSpan w:val="2"/>
            <w:tcBorders>
              <w:top w:val="single" w:sz="2" w:space="0" w:color="933634"/>
              <w:left w:val="nil"/>
              <w:bottom w:val="single" w:sz="4" w:space="0" w:color="933634"/>
              <w:right w:val="nil"/>
            </w:tcBorders>
          </w:tcPr>
          <w:p w14:paraId="4B6A12D3" w14:textId="77777777" w:rsidR="0068529D" w:rsidRDefault="00E55324">
            <w:pPr>
              <w:tabs>
                <w:tab w:val="center" w:pos="3044"/>
              </w:tabs>
              <w:spacing w:after="100" w:line="259" w:lineRule="auto"/>
              <w:ind w:left="0" w:firstLine="0"/>
              <w:jc w:val="left"/>
            </w:pPr>
            <w:r>
              <w:rPr>
                <w:sz w:val="18"/>
              </w:rPr>
              <w:t xml:space="preserve">Learners’ attribute influences </w:t>
            </w:r>
            <w:r>
              <w:rPr>
                <w:sz w:val="18"/>
              </w:rPr>
              <w:tab/>
              <w:t xml:space="preserve">0/10 (0% of all  </w:t>
            </w:r>
          </w:p>
          <w:p w14:paraId="3F610809" w14:textId="77777777" w:rsidR="0068529D" w:rsidRDefault="00E55324">
            <w:pPr>
              <w:tabs>
                <w:tab w:val="center" w:pos="3111"/>
              </w:tabs>
              <w:spacing w:after="16" w:line="259" w:lineRule="auto"/>
              <w:ind w:left="0" w:firstLine="0"/>
              <w:jc w:val="left"/>
            </w:pPr>
            <w:r>
              <w:rPr>
                <w:sz w:val="18"/>
              </w:rPr>
              <w:t xml:space="preserve">learning (0) </w:t>
            </w:r>
            <w:r>
              <w:rPr>
                <w:sz w:val="18"/>
              </w:rPr>
              <w:tab/>
              <w:t xml:space="preserve">categories in the </w:t>
            </w:r>
          </w:p>
          <w:p w14:paraId="087E23E1" w14:textId="77777777" w:rsidR="0068529D" w:rsidRDefault="00E55324">
            <w:pPr>
              <w:spacing w:after="23" w:line="259" w:lineRule="auto"/>
              <w:ind w:left="0" w:right="310" w:firstLine="0"/>
              <w:jc w:val="right"/>
            </w:pPr>
            <w:r>
              <w:rPr>
                <w:sz w:val="18"/>
              </w:rPr>
              <w:t xml:space="preserve">social dimension  </w:t>
            </w:r>
          </w:p>
          <w:p w14:paraId="6A3323B6" w14:textId="77777777" w:rsidR="0068529D" w:rsidRDefault="00E55324">
            <w:pPr>
              <w:tabs>
                <w:tab w:val="center" w:pos="3180"/>
              </w:tabs>
              <w:spacing w:after="160" w:line="259" w:lineRule="auto"/>
              <w:ind w:left="0" w:firstLine="0"/>
              <w:jc w:val="left"/>
            </w:pPr>
            <w:r>
              <w:rPr>
                <w:sz w:val="18"/>
              </w:rPr>
              <w:t xml:space="preserve">Non-participation in class (0) </w:t>
            </w:r>
            <w:r>
              <w:rPr>
                <w:sz w:val="18"/>
              </w:rPr>
              <w:tab/>
              <w:t xml:space="preserve">are fixed </w:t>
            </w:r>
            <w:proofErr w:type="spellStart"/>
            <w:r>
              <w:rPr>
                <w:sz w:val="18"/>
              </w:rPr>
              <w:t>mindset</w:t>
            </w:r>
            <w:proofErr w:type="spellEnd"/>
            <w:r>
              <w:rPr>
                <w:sz w:val="18"/>
              </w:rPr>
              <w:t xml:space="preserve">) </w:t>
            </w:r>
          </w:p>
          <w:p w14:paraId="46EDE711" w14:textId="77777777" w:rsidR="0068529D" w:rsidRDefault="00E55324">
            <w:pPr>
              <w:spacing w:after="0" w:line="259" w:lineRule="auto"/>
              <w:ind w:left="0" w:firstLine="0"/>
              <w:jc w:val="left"/>
            </w:pPr>
            <w:r>
              <w:rPr>
                <w:sz w:val="18"/>
              </w:rPr>
              <w:t xml:space="preserve"> </w:t>
            </w:r>
            <w:r>
              <w:rPr>
                <w:sz w:val="18"/>
              </w:rPr>
              <w:tab/>
              <w:t xml:space="preserve"> </w:t>
            </w:r>
          </w:p>
        </w:tc>
      </w:tr>
    </w:tbl>
    <w:p w14:paraId="653322BA" w14:textId="77777777" w:rsidR="0068529D" w:rsidRDefault="00E55324">
      <w:pPr>
        <w:spacing w:after="0" w:line="259" w:lineRule="auto"/>
        <w:ind w:left="3000" w:firstLine="0"/>
        <w:jc w:val="left"/>
      </w:pPr>
      <w:r>
        <w:t xml:space="preserve"> </w:t>
      </w:r>
    </w:p>
    <w:p w14:paraId="75C831FA" w14:textId="77777777" w:rsidR="0068529D" w:rsidRDefault="00E55324">
      <w:pPr>
        <w:spacing w:after="51" w:line="259" w:lineRule="auto"/>
        <w:ind w:left="0" w:right="18" w:firstLine="0"/>
        <w:jc w:val="right"/>
      </w:pPr>
      <w:r>
        <w:rPr>
          <w:noProof/>
        </w:rPr>
        <w:drawing>
          <wp:inline distT="0" distB="0" distL="0" distR="0" wp14:anchorId="55C29400" wp14:editId="24B4AF26">
            <wp:extent cx="4175999" cy="2269666"/>
            <wp:effectExtent l="0" t="0" r="0" b="0"/>
            <wp:docPr id="2415" name="Picture 2415"/>
            <wp:cNvGraphicFramePr/>
            <a:graphic xmlns:a="http://schemas.openxmlformats.org/drawingml/2006/main">
              <a:graphicData uri="http://schemas.openxmlformats.org/drawingml/2006/picture">
                <pic:pic xmlns:pic="http://schemas.openxmlformats.org/drawingml/2006/picture">
                  <pic:nvPicPr>
                    <pic:cNvPr id="2415" name="Picture 2415"/>
                    <pic:cNvPicPr/>
                  </pic:nvPicPr>
                  <pic:blipFill>
                    <a:blip r:embed="rId19"/>
                    <a:stretch>
                      <a:fillRect/>
                    </a:stretch>
                  </pic:blipFill>
                  <pic:spPr>
                    <a:xfrm>
                      <a:off x="0" y="0"/>
                      <a:ext cx="4175999" cy="2269666"/>
                    </a:xfrm>
                    <a:prstGeom prst="rect">
                      <a:avLst/>
                    </a:prstGeom>
                  </pic:spPr>
                </pic:pic>
              </a:graphicData>
            </a:graphic>
          </wp:inline>
        </w:drawing>
      </w:r>
      <w:r>
        <w:t xml:space="preserve"> </w:t>
      </w:r>
    </w:p>
    <w:p w14:paraId="1C32400E" w14:textId="77777777" w:rsidR="0068529D" w:rsidRDefault="00E55324">
      <w:pPr>
        <w:spacing w:after="36" w:line="270" w:lineRule="auto"/>
        <w:ind w:left="2985" w:firstLine="0"/>
      </w:pPr>
      <w:r>
        <w:rPr>
          <w:color w:val="933634"/>
          <w:sz w:val="18"/>
        </w:rPr>
        <w:t>Figure 3.</w:t>
      </w:r>
      <w:r>
        <w:rPr>
          <w:sz w:val="18"/>
        </w:rPr>
        <w:t xml:space="preserve"> </w:t>
      </w:r>
      <w:proofErr w:type="spellStart"/>
      <w:r>
        <w:rPr>
          <w:sz w:val="18"/>
        </w:rPr>
        <w:t>Sipho</w:t>
      </w:r>
      <w:proofErr w:type="spellEnd"/>
      <w:r>
        <w:rPr>
          <w:sz w:val="18"/>
        </w:rPr>
        <w:t xml:space="preserve"> profiling of </w:t>
      </w:r>
      <w:proofErr w:type="spellStart"/>
      <w:r>
        <w:rPr>
          <w:sz w:val="18"/>
        </w:rPr>
        <w:t>mindsets</w:t>
      </w:r>
      <w:proofErr w:type="spellEnd"/>
      <w:r>
        <w:rPr>
          <w:sz w:val="18"/>
        </w:rPr>
        <w:t xml:space="preserve"> within </w:t>
      </w:r>
      <w:proofErr w:type="spellStart"/>
      <w:r>
        <w:rPr>
          <w:sz w:val="18"/>
        </w:rPr>
        <w:t>Illeris</w:t>
      </w:r>
      <w:proofErr w:type="spellEnd"/>
      <w:r>
        <w:rPr>
          <w:sz w:val="18"/>
        </w:rPr>
        <w:t xml:space="preserve">’ dimensions of learning. </w:t>
      </w:r>
    </w:p>
    <w:p w14:paraId="4ED012B5" w14:textId="77777777" w:rsidR="0068529D" w:rsidRDefault="00E55324">
      <w:pPr>
        <w:spacing w:after="65" w:line="259" w:lineRule="auto"/>
        <w:ind w:left="3000" w:firstLine="0"/>
        <w:jc w:val="left"/>
      </w:pPr>
      <w:r>
        <w:t xml:space="preserve"> </w:t>
      </w:r>
    </w:p>
    <w:p w14:paraId="1F6A7762" w14:textId="77777777" w:rsidR="0068529D" w:rsidRDefault="00E55324">
      <w:pPr>
        <w:ind w:left="2999" w:right="36"/>
      </w:pPr>
      <w:r>
        <w:t xml:space="preserve">responses in 4 incidents believing that learning mathematics is not inborn (innate). More so </w:t>
      </w:r>
      <w:proofErr w:type="spellStart"/>
      <w:r>
        <w:t>Sipho</w:t>
      </w:r>
      <w:proofErr w:type="spellEnd"/>
      <w:r>
        <w:t xml:space="preserve"> mentioned some views about the values of mathematics (4 incidents), as well as perceives mistakes as a resource for learning (2 incidents).  </w:t>
      </w:r>
    </w:p>
    <w:p w14:paraId="5272A4F8" w14:textId="77777777" w:rsidR="0068529D" w:rsidRDefault="00E55324">
      <w:pPr>
        <w:spacing w:after="55"/>
        <w:ind w:left="2990" w:right="36" w:firstLine="199"/>
      </w:pPr>
      <w:r>
        <w:t>Within the emot</w:t>
      </w:r>
      <w:r>
        <w:t xml:space="preserve">ional dimension, </w:t>
      </w:r>
      <w:proofErr w:type="spellStart"/>
      <w:r>
        <w:t>Sipho’s</w:t>
      </w:r>
      <w:proofErr w:type="spellEnd"/>
      <w:r>
        <w:t xml:space="preserve"> responses were predominantly emotional growth </w:t>
      </w:r>
      <w:proofErr w:type="spellStart"/>
      <w:r>
        <w:t>mindset</w:t>
      </w:r>
      <w:proofErr w:type="spellEnd"/>
      <w:r>
        <w:t xml:space="preserve"> (90%) of all incidents with the most frequent responses believing in learning through practice and perseverance (4 incidents), as well as feeling excited when learning (4 incide</w:t>
      </w:r>
      <w:r>
        <w:t xml:space="preserve">nts). Furthermore, </w:t>
      </w:r>
      <w:proofErr w:type="spellStart"/>
      <w:r>
        <w:t>Sipho’s</w:t>
      </w:r>
      <w:proofErr w:type="spellEnd"/>
      <w:r>
        <w:t xml:space="preserve"> responses indicate learning with confidence (3 incidents) and learning with competence (1 incident). On the contrary, </w:t>
      </w:r>
      <w:proofErr w:type="spellStart"/>
      <w:r>
        <w:t>Sipho</w:t>
      </w:r>
      <w:proofErr w:type="spellEnd"/>
      <w:r>
        <w:t xml:space="preserve"> also acknowledges in 2 incidents her attitudes of being bored when learning mathematics and in 1 incident</w:t>
      </w:r>
      <w:r>
        <w:t xml:space="preserve"> her laissez-faire attitude towards learning mathematics. These categories are within the emotional fixed </w:t>
      </w:r>
      <w:proofErr w:type="spellStart"/>
      <w:r>
        <w:t>mindset</w:t>
      </w:r>
      <w:proofErr w:type="spellEnd"/>
      <w:r>
        <w:t xml:space="preserve">. </w:t>
      </w:r>
    </w:p>
    <w:p w14:paraId="132FAB0B" w14:textId="77777777" w:rsidR="0068529D" w:rsidRDefault="00E55324">
      <w:pPr>
        <w:ind w:left="2990" w:right="36" w:firstLine="199"/>
      </w:pPr>
      <w:r>
        <w:t xml:space="preserve">On the social dimension, </w:t>
      </w:r>
      <w:proofErr w:type="spellStart"/>
      <w:r>
        <w:t>Sipho’s</w:t>
      </w:r>
      <w:proofErr w:type="spellEnd"/>
      <w:r>
        <w:t xml:space="preserve"> responses were completely social growth </w:t>
      </w:r>
      <w:proofErr w:type="spellStart"/>
      <w:r>
        <w:t>mindset</w:t>
      </w:r>
      <w:proofErr w:type="spellEnd"/>
      <w:r>
        <w:t xml:space="preserve"> (100%), believing that learning mathematics requires support (7 incidents), as well as learners’ attributes are inconsequential in learning mathematics (3 incidents). </w:t>
      </w:r>
    </w:p>
    <w:p w14:paraId="26C17C85" w14:textId="77777777" w:rsidR="0068529D" w:rsidRDefault="00E55324">
      <w:pPr>
        <w:ind w:left="2990" w:right="36" w:firstLine="199"/>
      </w:pPr>
      <w:r>
        <w:t>Overall</w:t>
      </w:r>
      <w:r>
        <w:t xml:space="preserve">, </w:t>
      </w:r>
      <w:proofErr w:type="spellStart"/>
      <w:r>
        <w:t>Sipho’s</w:t>
      </w:r>
      <w:proofErr w:type="spellEnd"/>
      <w:r>
        <w:t xml:space="preserve"> responses during the interview indicated a complete growth </w:t>
      </w:r>
      <w:proofErr w:type="spellStart"/>
      <w:r>
        <w:t>mindset</w:t>
      </w:r>
      <w:proofErr w:type="spellEnd"/>
      <w:r>
        <w:t xml:space="preserve"> within cognitive and social dimensions, and a predominance in growth </w:t>
      </w:r>
      <w:proofErr w:type="spellStart"/>
      <w:r>
        <w:lastRenderedPageBreak/>
        <w:t>mindset</w:t>
      </w:r>
      <w:proofErr w:type="spellEnd"/>
      <w:r>
        <w:t xml:space="preserve"> within the emotional dimension. In the next section, I provide a qualitative analysis of selected pred</w:t>
      </w:r>
      <w:r>
        <w:t xml:space="preserve">ominant extracts within the three dimensions of learning. </w:t>
      </w:r>
    </w:p>
    <w:p w14:paraId="67D2C4A5" w14:textId="77777777" w:rsidR="0068529D" w:rsidRDefault="00E55324">
      <w:pPr>
        <w:ind w:left="2990" w:right="36" w:firstLine="199"/>
      </w:pPr>
      <w:r>
        <w:rPr>
          <w:color w:val="933634"/>
        </w:rPr>
        <w:t>Figure 3</w:t>
      </w:r>
      <w:r>
        <w:t xml:space="preserve"> shows </w:t>
      </w:r>
      <w:proofErr w:type="spellStart"/>
      <w:r>
        <w:t>Sipho’s</w:t>
      </w:r>
      <w:proofErr w:type="spellEnd"/>
      <w:r>
        <w:t xml:space="preserve"> profile of </w:t>
      </w:r>
      <w:proofErr w:type="spellStart"/>
      <w:r>
        <w:t>mindset</w:t>
      </w:r>
      <w:proofErr w:type="spellEnd"/>
      <w:r>
        <w:t xml:space="preserve">, with 1 representing a fixed </w:t>
      </w:r>
      <w:proofErr w:type="spellStart"/>
      <w:r>
        <w:t>mindset</w:t>
      </w:r>
      <w:proofErr w:type="spellEnd"/>
      <w:r>
        <w:t xml:space="preserve"> and 2 representing a growth </w:t>
      </w:r>
      <w:proofErr w:type="spellStart"/>
      <w:r>
        <w:t>mindset</w:t>
      </w:r>
      <w:proofErr w:type="spellEnd"/>
      <w:r>
        <w:t xml:space="preserve">. It was indicated that </w:t>
      </w:r>
      <w:proofErr w:type="spellStart"/>
      <w:r>
        <w:t>Sipho</w:t>
      </w:r>
      <w:proofErr w:type="spellEnd"/>
      <w:r>
        <w:t xml:space="preserve"> has growth </w:t>
      </w:r>
      <w:proofErr w:type="spellStart"/>
      <w:r>
        <w:t>mindsets</w:t>
      </w:r>
      <w:proofErr w:type="spellEnd"/>
      <w:r>
        <w:t xml:space="preserve"> within all three dimensions of le</w:t>
      </w:r>
      <w:r>
        <w:t xml:space="preserve">arning.  </w:t>
      </w:r>
    </w:p>
    <w:p w14:paraId="1BCECEFA" w14:textId="77777777" w:rsidR="0068529D" w:rsidRDefault="00E55324">
      <w:pPr>
        <w:ind w:left="2990" w:right="36" w:firstLine="199"/>
      </w:pPr>
      <w:r>
        <w:t xml:space="preserve">As mentioned above, a case of Learner 6 is exemplified according to </w:t>
      </w:r>
      <w:proofErr w:type="spellStart"/>
      <w:r>
        <w:t>Illeris</w:t>
      </w:r>
      <w:proofErr w:type="spellEnd"/>
      <w:r>
        <w:t xml:space="preserve">’ three dimensions of learning and the </w:t>
      </w:r>
      <w:proofErr w:type="spellStart"/>
      <w:r>
        <w:t>Dweck’s</w:t>
      </w:r>
      <w:proofErr w:type="spellEnd"/>
      <w:r>
        <w:t xml:space="preserve"> two types of </w:t>
      </w:r>
      <w:proofErr w:type="spellStart"/>
      <w:r>
        <w:t>mindsets</w:t>
      </w:r>
      <w:proofErr w:type="spellEnd"/>
      <w:r>
        <w:t xml:space="preserve">; hence, </w:t>
      </w:r>
      <w:r>
        <w:rPr>
          <w:color w:val="933634"/>
        </w:rPr>
        <w:t>Figure 3</w:t>
      </w:r>
      <w:r>
        <w:t xml:space="preserve"> shows just one learner. In the next section, I provide a qualitative analysis of sele</w:t>
      </w:r>
      <w:r>
        <w:t xml:space="preserve">cted predominant excerpts within the three dimensions of learning. </w:t>
      </w:r>
    </w:p>
    <w:p w14:paraId="67E708E9" w14:textId="77777777" w:rsidR="0068529D" w:rsidRDefault="00E55324">
      <w:pPr>
        <w:ind w:left="3211" w:right="36"/>
      </w:pPr>
      <w:r>
        <w:t xml:space="preserve">1) </w:t>
      </w:r>
      <w:proofErr w:type="spellStart"/>
      <w:r>
        <w:t>Sipho’s</w:t>
      </w:r>
      <w:proofErr w:type="spellEnd"/>
      <w:r>
        <w:t xml:space="preserve"> cognitive growth </w:t>
      </w:r>
      <w:proofErr w:type="spellStart"/>
      <w:r>
        <w:t>mindset</w:t>
      </w:r>
      <w:proofErr w:type="spellEnd"/>
      <w:r>
        <w:t xml:space="preserve"> </w:t>
      </w:r>
    </w:p>
    <w:p w14:paraId="254DC669" w14:textId="77777777" w:rsidR="0068529D" w:rsidRDefault="00E55324">
      <w:pPr>
        <w:spacing w:after="124"/>
        <w:ind w:left="2990" w:right="36" w:firstLine="199"/>
      </w:pPr>
      <w:r>
        <w:t xml:space="preserve">As indicated in </w:t>
      </w:r>
      <w:r>
        <w:rPr>
          <w:color w:val="933634"/>
        </w:rPr>
        <w:t>Table 3</w:t>
      </w:r>
      <w:r>
        <w:t xml:space="preserve">, </w:t>
      </w:r>
      <w:proofErr w:type="spellStart"/>
      <w:r>
        <w:t>Sipho’s</w:t>
      </w:r>
      <w:proofErr w:type="spellEnd"/>
      <w:r>
        <w:t xml:space="preserve"> responses in the interview regarding the cognitive dimension were completely a fixed </w:t>
      </w:r>
      <w:proofErr w:type="spellStart"/>
      <w:r>
        <w:t>mindset</w:t>
      </w:r>
      <w:proofErr w:type="spellEnd"/>
      <w:r>
        <w:t>. One of the categories de</w:t>
      </w:r>
      <w:r>
        <w:t xml:space="preserve">monstrated here was that </w:t>
      </w:r>
      <w:proofErr w:type="spellStart"/>
      <w:r>
        <w:t>Sipho</w:t>
      </w:r>
      <w:proofErr w:type="spellEnd"/>
      <w:r>
        <w:t xml:space="preserve"> has a strong belief that learners are not born smart in learning mathematics—that is mathematics learning is not innate (inborn). This is classified within the cognitive growth </w:t>
      </w:r>
      <w:proofErr w:type="spellStart"/>
      <w:r>
        <w:t>mindset</w:t>
      </w:r>
      <w:proofErr w:type="spellEnd"/>
      <w:r>
        <w:t>. Below I provide evidence from the inter</w:t>
      </w:r>
      <w:r>
        <w:t xml:space="preserve">view extracts to support this point.  </w:t>
      </w:r>
    </w:p>
    <w:p w14:paraId="33C175F9" w14:textId="77777777" w:rsidR="0068529D" w:rsidRDefault="00E55324">
      <w:pPr>
        <w:ind w:left="4334" w:right="36" w:hanging="1135"/>
      </w:pPr>
      <w:r>
        <w:t xml:space="preserve">Interviewer: Must you have to be a “special” person in order to be good at mathematics?  </w:t>
      </w:r>
    </w:p>
    <w:p w14:paraId="1FD7A468" w14:textId="77777777" w:rsidR="0068529D" w:rsidRDefault="00E55324">
      <w:pPr>
        <w:tabs>
          <w:tab w:val="center" w:pos="3457"/>
          <w:tab w:val="center" w:pos="5396"/>
        </w:tabs>
        <w:ind w:left="0" w:firstLine="0"/>
        <w:jc w:val="left"/>
      </w:pPr>
      <w:r>
        <w:rPr>
          <w:rFonts w:ascii="Calibri" w:eastAsia="Calibri" w:hAnsi="Calibri" w:cs="Calibri"/>
          <w:sz w:val="22"/>
        </w:rPr>
        <w:tab/>
      </w:r>
      <w:proofErr w:type="spellStart"/>
      <w:r>
        <w:t>Sipho</w:t>
      </w:r>
      <w:proofErr w:type="spellEnd"/>
      <w:r>
        <w:t xml:space="preserve">: </w:t>
      </w:r>
      <w:r>
        <w:tab/>
        <w:t xml:space="preserve">No </w:t>
      </w:r>
      <w:proofErr w:type="spellStart"/>
      <w:r>
        <w:t>ooo</w:t>
      </w:r>
      <w:proofErr w:type="spellEnd"/>
      <w:r>
        <w:t xml:space="preserve">, I do not think so.  </w:t>
      </w:r>
    </w:p>
    <w:p w14:paraId="2ECAE02E" w14:textId="77777777" w:rsidR="0068529D" w:rsidRDefault="00E55324">
      <w:pPr>
        <w:ind w:left="3208" w:right="36"/>
      </w:pPr>
      <w:r>
        <w:t xml:space="preserve">Interviewer: Explain, please.  </w:t>
      </w:r>
    </w:p>
    <w:p w14:paraId="3807199B" w14:textId="77777777" w:rsidR="0068529D" w:rsidRDefault="00E55324">
      <w:pPr>
        <w:ind w:left="4334" w:right="36" w:hanging="1135"/>
      </w:pPr>
      <w:proofErr w:type="spellStart"/>
      <w:r>
        <w:t>Sipho</w:t>
      </w:r>
      <w:proofErr w:type="spellEnd"/>
      <w:r>
        <w:t>: I do not think that one has to be a “special” pers</w:t>
      </w:r>
      <w:r>
        <w:t xml:space="preserve">on in order to be good in mathematics. This is so because you just have to read and practice mathematics to be good at it. </w:t>
      </w:r>
    </w:p>
    <w:p w14:paraId="036E216F" w14:textId="77777777" w:rsidR="0068529D" w:rsidRDefault="00E55324">
      <w:pPr>
        <w:ind w:left="4334" w:right="36" w:hanging="1135"/>
      </w:pPr>
      <w:r>
        <w:t>Interviewer: Is there anything else you would like to say about mathematics learning? Is there any other challenge you may want to s</w:t>
      </w:r>
      <w:r>
        <w:t xml:space="preserve">ay? </w:t>
      </w:r>
    </w:p>
    <w:p w14:paraId="330555CC" w14:textId="77777777" w:rsidR="0068529D" w:rsidRDefault="00E55324">
      <w:pPr>
        <w:spacing w:after="120"/>
        <w:ind w:left="4334" w:right="36" w:hanging="1135"/>
      </w:pPr>
      <w:proofErr w:type="spellStart"/>
      <w:r>
        <w:t>Sipho</w:t>
      </w:r>
      <w:proofErr w:type="spellEnd"/>
      <w:r>
        <w:t xml:space="preserve">: </w:t>
      </w:r>
      <w:proofErr w:type="spellStart"/>
      <w:r>
        <w:t>Emmm</w:t>
      </w:r>
      <w:proofErr w:type="spellEnd"/>
      <w:r>
        <w:t xml:space="preserve"> one must not be gifted to do or study mathematics properly. I think you will be capable of doing mathematics if you are focused on doing it [smiles]. </w:t>
      </w:r>
    </w:p>
    <w:p w14:paraId="6EB94EF8" w14:textId="77777777" w:rsidR="0068529D" w:rsidRDefault="00E55324">
      <w:pPr>
        <w:spacing w:after="49"/>
        <w:ind w:left="2990" w:right="36" w:firstLine="199"/>
      </w:pPr>
      <w:r>
        <w:t xml:space="preserve">The extracts from the interview with </w:t>
      </w:r>
      <w:proofErr w:type="spellStart"/>
      <w:r>
        <w:t>Sipho</w:t>
      </w:r>
      <w:proofErr w:type="spellEnd"/>
      <w:r>
        <w:t xml:space="preserve"> reveal that learners are not talented or born</w:t>
      </w:r>
      <w:r>
        <w:t xml:space="preserve"> to effectively learn mathematics. Simply put, no one is born smart in learning mathematics as being smart or good at mathematics can be learned. These beliefs are related to a learner who has constructed a growth </w:t>
      </w:r>
      <w:proofErr w:type="spellStart"/>
      <w:r>
        <w:t>mindset</w:t>
      </w:r>
      <w:proofErr w:type="spellEnd"/>
      <w:r>
        <w:t xml:space="preserve"> and they afford learning of the su</w:t>
      </w:r>
      <w:r>
        <w:t xml:space="preserve">bject. Literature suggests that this affords success in learning as the learners believe that intelligence and smartness are not inborn but can be learned </w:t>
      </w:r>
      <w:r>
        <w:rPr>
          <w:color w:val="933634"/>
        </w:rPr>
        <w:t>(</w:t>
      </w:r>
      <w:proofErr w:type="spellStart"/>
      <w:r>
        <w:rPr>
          <w:color w:val="933634"/>
        </w:rPr>
        <w:t>Bernecker</w:t>
      </w:r>
      <w:proofErr w:type="spellEnd"/>
      <w:r>
        <w:rPr>
          <w:color w:val="933634"/>
        </w:rPr>
        <w:t xml:space="preserve"> &amp; Job, 2019;</w:t>
      </w:r>
      <w:r>
        <w:rPr>
          <w:color w:val="E26C09"/>
        </w:rPr>
        <w:t xml:space="preserve"> </w:t>
      </w:r>
      <w:proofErr w:type="spellStart"/>
      <w:r>
        <w:rPr>
          <w:color w:val="933634"/>
        </w:rPr>
        <w:t>Dweck</w:t>
      </w:r>
      <w:proofErr w:type="spellEnd"/>
      <w:r>
        <w:rPr>
          <w:color w:val="933634"/>
        </w:rPr>
        <w:t>, 2006, 2007;</w:t>
      </w:r>
      <w:r>
        <w:rPr>
          <w:color w:val="E26C09"/>
        </w:rPr>
        <w:t xml:space="preserve"> </w:t>
      </w:r>
      <w:proofErr w:type="spellStart"/>
      <w:r>
        <w:rPr>
          <w:color w:val="933634"/>
        </w:rPr>
        <w:t>Haimovitz</w:t>
      </w:r>
      <w:proofErr w:type="spellEnd"/>
      <w:r>
        <w:rPr>
          <w:color w:val="933634"/>
        </w:rPr>
        <w:t xml:space="preserve"> &amp; </w:t>
      </w:r>
      <w:proofErr w:type="spellStart"/>
      <w:r>
        <w:rPr>
          <w:color w:val="933634"/>
        </w:rPr>
        <w:t>Dweck</w:t>
      </w:r>
      <w:proofErr w:type="spellEnd"/>
      <w:r>
        <w:rPr>
          <w:color w:val="933634"/>
        </w:rPr>
        <w:t>, 2017)</w:t>
      </w:r>
      <w:r>
        <w:t xml:space="preserve">. </w:t>
      </w:r>
    </w:p>
    <w:p w14:paraId="56177475" w14:textId="77777777" w:rsidR="0068529D" w:rsidRDefault="00E55324">
      <w:pPr>
        <w:ind w:left="3211" w:right="36"/>
      </w:pPr>
      <w:r>
        <w:t xml:space="preserve">2) </w:t>
      </w:r>
      <w:proofErr w:type="spellStart"/>
      <w:r>
        <w:t>Sipho’s</w:t>
      </w:r>
      <w:proofErr w:type="spellEnd"/>
      <w:r>
        <w:t xml:space="preserve"> emotional growth </w:t>
      </w:r>
      <w:proofErr w:type="spellStart"/>
      <w:r>
        <w:t>min</w:t>
      </w:r>
      <w:r>
        <w:t>dset</w:t>
      </w:r>
      <w:proofErr w:type="spellEnd"/>
      <w:r>
        <w:t xml:space="preserve"> </w:t>
      </w:r>
    </w:p>
    <w:p w14:paraId="5CDB89CA" w14:textId="77777777" w:rsidR="0068529D" w:rsidRDefault="00E55324">
      <w:pPr>
        <w:spacing w:after="124"/>
        <w:ind w:left="2990" w:right="36" w:firstLine="199"/>
      </w:pPr>
      <w:r>
        <w:t xml:space="preserve">As indicated in </w:t>
      </w:r>
      <w:r>
        <w:rPr>
          <w:color w:val="933634"/>
        </w:rPr>
        <w:t>Table 3</w:t>
      </w:r>
      <w:r>
        <w:t xml:space="preserve">, </w:t>
      </w:r>
      <w:proofErr w:type="spellStart"/>
      <w:r>
        <w:t>Sipho’s</w:t>
      </w:r>
      <w:proofErr w:type="spellEnd"/>
      <w:r>
        <w:t xml:space="preserve"> responses in the interview relating to the emotional dimension were predominantly growth </w:t>
      </w:r>
      <w:proofErr w:type="spellStart"/>
      <w:r>
        <w:t>mindset</w:t>
      </w:r>
      <w:proofErr w:type="spellEnd"/>
      <w:r>
        <w:t xml:space="preserve">. One of the categories demonstrated here was that </w:t>
      </w:r>
      <w:proofErr w:type="spellStart"/>
      <w:r>
        <w:t>Sipho</w:t>
      </w:r>
      <w:proofErr w:type="spellEnd"/>
      <w:r>
        <w:t xml:space="preserve"> feels excited when learning mathematics. This is classified with</w:t>
      </w:r>
      <w:r>
        <w:t xml:space="preserve">in the emotional growth </w:t>
      </w:r>
      <w:proofErr w:type="spellStart"/>
      <w:r>
        <w:t>mindset</w:t>
      </w:r>
      <w:proofErr w:type="spellEnd"/>
      <w:r>
        <w:t xml:space="preserve">. Below I provide evidence from the interview extracts to support this point.  </w:t>
      </w:r>
    </w:p>
    <w:p w14:paraId="6D41E9B0" w14:textId="77777777" w:rsidR="0068529D" w:rsidRDefault="00E55324">
      <w:pPr>
        <w:ind w:left="3208" w:right="36"/>
      </w:pPr>
      <w:r>
        <w:t xml:space="preserve">Interviewer: Do you feel happy whenever it’s time for mathematics class?  </w:t>
      </w:r>
    </w:p>
    <w:p w14:paraId="14AF06F1" w14:textId="77777777" w:rsidR="0068529D" w:rsidRDefault="00E55324">
      <w:pPr>
        <w:ind w:left="4334" w:right="36" w:hanging="1135"/>
      </w:pPr>
      <w:proofErr w:type="spellStart"/>
      <w:r>
        <w:lastRenderedPageBreak/>
        <w:t>Sipho</w:t>
      </w:r>
      <w:proofErr w:type="spellEnd"/>
      <w:r>
        <w:t xml:space="preserve">: Yes, I do feel happy whenever it is time for mathematics class. I rejoice at doing mathematics. </w:t>
      </w:r>
    </w:p>
    <w:p w14:paraId="19AA04B9" w14:textId="77777777" w:rsidR="0068529D" w:rsidRDefault="00E55324">
      <w:pPr>
        <w:spacing w:after="29"/>
        <w:ind w:left="3208" w:right="36"/>
      </w:pPr>
      <w:r>
        <w:t xml:space="preserve">Interviewer: How will you describe yourself in the learning of mathematics?  </w:t>
      </w:r>
    </w:p>
    <w:p w14:paraId="2A83F763" w14:textId="77777777" w:rsidR="0068529D" w:rsidRDefault="00E55324">
      <w:pPr>
        <w:tabs>
          <w:tab w:val="center" w:pos="3457"/>
          <w:tab w:val="center" w:pos="6486"/>
        </w:tabs>
        <w:ind w:left="0" w:firstLine="0"/>
        <w:jc w:val="left"/>
      </w:pPr>
      <w:r>
        <w:rPr>
          <w:rFonts w:ascii="Calibri" w:eastAsia="Calibri" w:hAnsi="Calibri" w:cs="Calibri"/>
          <w:sz w:val="22"/>
        </w:rPr>
        <w:tab/>
      </w:r>
      <w:proofErr w:type="spellStart"/>
      <w:r>
        <w:t>Sipho</w:t>
      </w:r>
      <w:proofErr w:type="spellEnd"/>
      <w:r>
        <w:t xml:space="preserve">: </w:t>
      </w:r>
      <w:r>
        <w:tab/>
        <w:t xml:space="preserve">I am always happy when I am learning mathematics.  </w:t>
      </w:r>
    </w:p>
    <w:p w14:paraId="23B66410" w14:textId="77777777" w:rsidR="0068529D" w:rsidRDefault="00E55324">
      <w:pPr>
        <w:ind w:left="3208" w:right="36"/>
      </w:pPr>
      <w:r>
        <w:t xml:space="preserve">Interviewer: Why?  </w:t>
      </w:r>
    </w:p>
    <w:p w14:paraId="27297E26" w14:textId="77777777" w:rsidR="0068529D" w:rsidRDefault="00E55324">
      <w:pPr>
        <w:spacing w:after="124"/>
        <w:ind w:left="4334" w:right="36" w:hanging="1135"/>
      </w:pPr>
      <w:proofErr w:type="spellStart"/>
      <w:r>
        <w:t>Sipho</w:t>
      </w:r>
      <w:proofErr w:type="spellEnd"/>
      <w:r>
        <w:t xml:space="preserve">: I am always happy and feel excited when I am learning mathematics because I really enjoy doing mathematics. </w:t>
      </w:r>
    </w:p>
    <w:p w14:paraId="7DD94474" w14:textId="77777777" w:rsidR="0068529D" w:rsidRDefault="00E55324">
      <w:pPr>
        <w:ind w:left="2990" w:right="36" w:firstLine="199"/>
      </w:pPr>
      <w:r>
        <w:t xml:space="preserve">In light of the above extracts from the interview with </w:t>
      </w:r>
      <w:proofErr w:type="spellStart"/>
      <w:r>
        <w:t>Sipho</w:t>
      </w:r>
      <w:proofErr w:type="spellEnd"/>
      <w:r>
        <w:t xml:space="preserve">, there are indications that he finds mathematics and its learning exciting and enjoyable; hence, he feels so interested in learning mathematics, as well as happy when learning the subject. These attitudes are a pointer to a learner who holds a growth </w:t>
      </w:r>
      <w:proofErr w:type="spellStart"/>
      <w:r>
        <w:t>mind</w:t>
      </w:r>
      <w:r>
        <w:t>set</w:t>
      </w:r>
      <w:proofErr w:type="spellEnd"/>
      <w:r>
        <w:t xml:space="preserve">, and they enhance learning of the subject. Literature suggests that learners who have constructed a growth </w:t>
      </w:r>
      <w:proofErr w:type="spellStart"/>
      <w:r>
        <w:t>mindset</w:t>
      </w:r>
      <w:proofErr w:type="spellEnd"/>
      <w:r>
        <w:t xml:space="preserve"> in learning mathematics revealed a substantial increase in their interest, valuing, and enjoyment of the subject </w:t>
      </w:r>
      <w:r>
        <w:rPr>
          <w:color w:val="933634"/>
        </w:rPr>
        <w:t>(</w:t>
      </w:r>
      <w:proofErr w:type="spellStart"/>
      <w:r>
        <w:rPr>
          <w:color w:val="933634"/>
        </w:rPr>
        <w:t>Boaler</w:t>
      </w:r>
      <w:proofErr w:type="spellEnd"/>
      <w:r>
        <w:rPr>
          <w:color w:val="933634"/>
        </w:rPr>
        <w:t>, 2013;</w:t>
      </w:r>
      <w:r>
        <w:rPr>
          <w:color w:val="E26C09"/>
        </w:rPr>
        <w:t xml:space="preserve"> </w:t>
      </w:r>
      <w:proofErr w:type="spellStart"/>
      <w:r>
        <w:rPr>
          <w:color w:val="933634"/>
        </w:rPr>
        <w:t>Uwerhiavw</w:t>
      </w:r>
      <w:r>
        <w:rPr>
          <w:color w:val="933634"/>
        </w:rPr>
        <w:t>e</w:t>
      </w:r>
      <w:proofErr w:type="spellEnd"/>
      <w:r>
        <w:rPr>
          <w:color w:val="933634"/>
        </w:rPr>
        <w:t>, 2014)</w:t>
      </w:r>
      <w:r>
        <w:t xml:space="preserve">. </w:t>
      </w:r>
    </w:p>
    <w:p w14:paraId="13240F61" w14:textId="77777777" w:rsidR="0068529D" w:rsidRDefault="00E55324">
      <w:pPr>
        <w:ind w:left="3211" w:right="36"/>
      </w:pPr>
      <w:r>
        <w:t xml:space="preserve">3) </w:t>
      </w:r>
      <w:proofErr w:type="spellStart"/>
      <w:r>
        <w:t>Sipho’s</w:t>
      </w:r>
      <w:proofErr w:type="spellEnd"/>
      <w:r>
        <w:t xml:space="preserve"> social growth </w:t>
      </w:r>
      <w:proofErr w:type="spellStart"/>
      <w:r>
        <w:t>mindset</w:t>
      </w:r>
      <w:proofErr w:type="spellEnd"/>
      <w:r>
        <w:t xml:space="preserve"> </w:t>
      </w:r>
    </w:p>
    <w:p w14:paraId="696EABAA" w14:textId="77777777" w:rsidR="0068529D" w:rsidRDefault="00E55324">
      <w:pPr>
        <w:spacing w:after="129"/>
        <w:ind w:left="2990" w:right="36" w:firstLine="199"/>
      </w:pPr>
      <w:r>
        <w:t xml:space="preserve">As indicated in </w:t>
      </w:r>
      <w:r>
        <w:rPr>
          <w:color w:val="933634"/>
        </w:rPr>
        <w:t>Table 3</w:t>
      </w:r>
      <w:r>
        <w:t xml:space="preserve">, </w:t>
      </w:r>
      <w:proofErr w:type="spellStart"/>
      <w:r>
        <w:t>Sipho’s</w:t>
      </w:r>
      <w:proofErr w:type="spellEnd"/>
      <w:r>
        <w:t xml:space="preserve"> responses in the interview regarding the social dimension were completely growth </w:t>
      </w:r>
      <w:proofErr w:type="spellStart"/>
      <w:r>
        <w:t>mindset</w:t>
      </w:r>
      <w:proofErr w:type="spellEnd"/>
      <w:r>
        <w:t xml:space="preserve">. One of the categories demonstrated here was </w:t>
      </w:r>
      <w:proofErr w:type="spellStart"/>
      <w:r>
        <w:t>Sipho’s</w:t>
      </w:r>
      <w:proofErr w:type="spellEnd"/>
      <w:r>
        <w:t xml:space="preserve"> perceptions on the social support th</w:t>
      </w:r>
      <w:r>
        <w:t xml:space="preserve">at he gets whenever he needs or seeks support from his mathematics teacher, family members, and peers. This is classified within the social growth </w:t>
      </w:r>
      <w:proofErr w:type="spellStart"/>
      <w:r>
        <w:t>mindset</w:t>
      </w:r>
      <w:proofErr w:type="spellEnd"/>
      <w:r>
        <w:t xml:space="preserve">. Below I provide evidence from the interview extracts to support this point.  </w:t>
      </w:r>
    </w:p>
    <w:p w14:paraId="55BC9823" w14:textId="77777777" w:rsidR="0068529D" w:rsidRDefault="00E55324">
      <w:pPr>
        <w:ind w:left="3208" w:right="36"/>
      </w:pPr>
      <w:r>
        <w:t xml:space="preserve">Interviewer: When you </w:t>
      </w:r>
      <w:r>
        <w:t xml:space="preserve">are stuck on a mathematics problem or when you get </w:t>
      </w:r>
    </w:p>
    <w:p w14:paraId="3F254876" w14:textId="77777777" w:rsidR="0068529D" w:rsidRDefault="00E55324">
      <w:pPr>
        <w:spacing w:after="34"/>
        <w:ind w:left="4343" w:right="36"/>
      </w:pPr>
      <w:r>
        <w:t xml:space="preserve">something wrong, what do you do or say?  </w:t>
      </w:r>
    </w:p>
    <w:p w14:paraId="1459B73A" w14:textId="77777777" w:rsidR="0068529D" w:rsidRDefault="00E55324">
      <w:pPr>
        <w:tabs>
          <w:tab w:val="center" w:pos="3457"/>
          <w:tab w:val="right" w:pos="9687"/>
        </w:tabs>
        <w:ind w:left="0" w:firstLine="0"/>
        <w:jc w:val="left"/>
      </w:pPr>
      <w:r>
        <w:rPr>
          <w:rFonts w:ascii="Calibri" w:eastAsia="Calibri" w:hAnsi="Calibri" w:cs="Calibri"/>
          <w:sz w:val="22"/>
        </w:rPr>
        <w:tab/>
      </w:r>
      <w:proofErr w:type="spellStart"/>
      <w:r>
        <w:t>Sipho</w:t>
      </w:r>
      <w:proofErr w:type="spellEnd"/>
      <w:r>
        <w:t xml:space="preserve">: </w:t>
      </w:r>
      <w:r>
        <w:tab/>
        <w:t xml:space="preserve">When I am stuck on a mathematics problem, I ask the </w:t>
      </w:r>
      <w:proofErr w:type="spellStart"/>
      <w:r>
        <w:t>mathe</w:t>
      </w:r>
      <w:proofErr w:type="spellEnd"/>
      <w:r>
        <w:t>-</w:t>
      </w:r>
    </w:p>
    <w:p w14:paraId="50D6F62C" w14:textId="77777777" w:rsidR="0068529D" w:rsidRDefault="00E55324">
      <w:pPr>
        <w:spacing w:after="0" w:line="318" w:lineRule="auto"/>
        <w:ind w:left="4334" w:firstLine="0"/>
        <w:jc w:val="left"/>
      </w:pPr>
      <w:proofErr w:type="spellStart"/>
      <w:r>
        <w:t>matics</w:t>
      </w:r>
      <w:proofErr w:type="spellEnd"/>
      <w:r>
        <w:t xml:space="preserve"> teacher. However, if the mathematics teacher is not available for me to ask him, I keep on practising the problem until I get it right or see the mathematics teacher.  </w:t>
      </w:r>
    </w:p>
    <w:p w14:paraId="61AEE879" w14:textId="77777777" w:rsidR="0068529D" w:rsidRDefault="00E55324">
      <w:pPr>
        <w:ind w:left="3208" w:right="36"/>
      </w:pPr>
      <w:r>
        <w:t xml:space="preserve">Interviewer: What about other learners?  </w:t>
      </w:r>
    </w:p>
    <w:p w14:paraId="0E1958C8" w14:textId="77777777" w:rsidR="0068529D" w:rsidRDefault="00E55324">
      <w:pPr>
        <w:ind w:left="4334" w:right="36" w:hanging="1135"/>
      </w:pPr>
      <w:proofErr w:type="spellStart"/>
      <w:r>
        <w:t>Sipho</w:t>
      </w:r>
      <w:proofErr w:type="spellEnd"/>
      <w:r>
        <w:t>: When I am stuck on a mathematic</w:t>
      </w:r>
      <w:r>
        <w:t xml:space="preserve">s problem, the other learners help me to figure it out if they can [smiles]. </w:t>
      </w:r>
    </w:p>
    <w:p w14:paraId="7D6F9691" w14:textId="77777777" w:rsidR="0068529D" w:rsidRDefault="00E55324">
      <w:pPr>
        <w:spacing w:after="34"/>
        <w:ind w:left="3208" w:right="36"/>
      </w:pPr>
      <w:r>
        <w:t xml:space="preserve">Interviewer: What about your teacher?  </w:t>
      </w:r>
    </w:p>
    <w:p w14:paraId="3CF0356F" w14:textId="77777777" w:rsidR="0068529D" w:rsidRDefault="00E55324">
      <w:pPr>
        <w:tabs>
          <w:tab w:val="center" w:pos="3456"/>
          <w:tab w:val="right" w:pos="9687"/>
        </w:tabs>
        <w:ind w:left="0" w:firstLine="0"/>
        <w:jc w:val="left"/>
      </w:pPr>
      <w:r>
        <w:rPr>
          <w:rFonts w:ascii="Calibri" w:eastAsia="Calibri" w:hAnsi="Calibri" w:cs="Calibri"/>
          <w:sz w:val="22"/>
        </w:rPr>
        <w:tab/>
      </w:r>
      <w:proofErr w:type="spellStart"/>
      <w:r>
        <w:t>Sipho</w:t>
      </w:r>
      <w:proofErr w:type="spellEnd"/>
      <w:r>
        <w:t xml:space="preserve">: </w:t>
      </w:r>
      <w:r>
        <w:tab/>
        <w:t xml:space="preserve">When I am stuck on a mathematics problem, my teacher helps </w:t>
      </w:r>
    </w:p>
    <w:p w14:paraId="663EA76F" w14:textId="77777777" w:rsidR="0068529D" w:rsidRDefault="00E55324">
      <w:pPr>
        <w:ind w:left="4343" w:right="36"/>
      </w:pPr>
      <w:r>
        <w:t xml:space="preserve">me out when she is told about it or available. </w:t>
      </w:r>
    </w:p>
    <w:p w14:paraId="0CAA2B70" w14:textId="77777777" w:rsidR="0068529D" w:rsidRDefault="00E55324">
      <w:pPr>
        <w:spacing w:after="29"/>
        <w:ind w:left="3208" w:right="36"/>
      </w:pPr>
      <w:r>
        <w:t>Interviewer: What abo</w:t>
      </w:r>
      <w:r>
        <w:t xml:space="preserve">ut your family members?  </w:t>
      </w:r>
    </w:p>
    <w:p w14:paraId="7751208E" w14:textId="77777777" w:rsidR="0068529D" w:rsidRDefault="00E55324">
      <w:pPr>
        <w:spacing w:after="124"/>
        <w:ind w:left="4334" w:right="36" w:hanging="1135"/>
      </w:pPr>
      <w:proofErr w:type="spellStart"/>
      <w:r>
        <w:t>Sipho</w:t>
      </w:r>
      <w:proofErr w:type="spellEnd"/>
      <w:r>
        <w:t xml:space="preserve">: </w:t>
      </w:r>
      <w:r>
        <w:tab/>
        <w:t xml:space="preserve">When I am stuck on a mathematics problem, my uncle helps me. </w:t>
      </w:r>
    </w:p>
    <w:p w14:paraId="7E5AE29D" w14:textId="77777777" w:rsidR="0068529D" w:rsidRDefault="00E55324">
      <w:pPr>
        <w:ind w:left="2990" w:right="36" w:firstLine="199"/>
      </w:pPr>
      <w:r>
        <w:t xml:space="preserve">The extracts from the interview with </w:t>
      </w:r>
      <w:proofErr w:type="spellStart"/>
      <w:r>
        <w:t>Sipho</w:t>
      </w:r>
      <w:proofErr w:type="spellEnd"/>
      <w:r>
        <w:t xml:space="preserve"> point out that he gets the amount of support he needs in mathematics and its learning at home from their parents (fam</w:t>
      </w:r>
      <w:r>
        <w:t xml:space="preserve">ily members), as well as the support he needs from their peers and mathematics teachers at school. These are associated with a learner who has developed a growth </w:t>
      </w:r>
      <w:proofErr w:type="spellStart"/>
      <w:r>
        <w:t>mindset</w:t>
      </w:r>
      <w:proofErr w:type="spellEnd"/>
      <w:r>
        <w:t xml:space="preserve"> and who afford learning of the subject. When learners are having the necessary support</w:t>
      </w:r>
      <w:r>
        <w:t xml:space="preserve"> needed for effective learning from their mathematics teachers, family </w:t>
      </w:r>
      <w:r>
        <w:lastRenderedPageBreak/>
        <w:t xml:space="preserve">members, and peers, it affords the learners in the learning process </w:t>
      </w:r>
      <w:r>
        <w:rPr>
          <w:color w:val="933634"/>
        </w:rPr>
        <w:t>(Martin, 2006;</w:t>
      </w:r>
      <w:r>
        <w:rPr>
          <w:color w:val="E26C09"/>
        </w:rPr>
        <w:t xml:space="preserve"> </w:t>
      </w:r>
      <w:r>
        <w:rPr>
          <w:color w:val="933634"/>
        </w:rPr>
        <w:t>Nasir &amp; Hand, 2006;</w:t>
      </w:r>
      <w:r>
        <w:rPr>
          <w:color w:val="E26C09"/>
        </w:rPr>
        <w:t xml:space="preserve"> </w:t>
      </w:r>
      <w:r>
        <w:rPr>
          <w:color w:val="933634"/>
        </w:rPr>
        <w:t xml:space="preserve">Reyes &amp; </w:t>
      </w:r>
      <w:proofErr w:type="spellStart"/>
      <w:r>
        <w:rPr>
          <w:color w:val="933634"/>
        </w:rPr>
        <w:t>Stanic</w:t>
      </w:r>
      <w:proofErr w:type="spellEnd"/>
      <w:r>
        <w:rPr>
          <w:color w:val="933634"/>
        </w:rPr>
        <w:t>, 1998)</w:t>
      </w:r>
      <w:r>
        <w:t xml:space="preserve">.  </w:t>
      </w:r>
    </w:p>
    <w:p w14:paraId="7FB4AAF9" w14:textId="77777777" w:rsidR="0068529D" w:rsidRDefault="00E55324">
      <w:pPr>
        <w:ind w:left="2990" w:right="36" w:firstLine="202"/>
      </w:pPr>
      <w:r>
        <w:rPr>
          <w:color w:val="933634"/>
        </w:rPr>
        <w:t>Figure 4</w:t>
      </w:r>
      <w:r>
        <w:t xml:space="preserve"> below presents a summary of the profiling of the</w:t>
      </w:r>
      <w:r>
        <w:t xml:space="preserve"> </w:t>
      </w:r>
      <w:proofErr w:type="spellStart"/>
      <w:r>
        <w:t>mindset</w:t>
      </w:r>
      <w:proofErr w:type="spellEnd"/>
      <w:r>
        <w:t xml:space="preserve"> of the five high achiever learners within the </w:t>
      </w:r>
      <w:proofErr w:type="spellStart"/>
      <w:r>
        <w:t>Illeris</w:t>
      </w:r>
      <w:proofErr w:type="spellEnd"/>
      <w:r>
        <w:t xml:space="preserve">’ three dimensions of learning. </w:t>
      </w:r>
    </w:p>
    <w:p w14:paraId="51102218" w14:textId="77777777" w:rsidR="0068529D" w:rsidRDefault="00E55324">
      <w:pPr>
        <w:spacing w:after="233"/>
        <w:ind w:left="2990" w:right="36" w:firstLine="199"/>
      </w:pPr>
      <w:r>
        <w:rPr>
          <w:color w:val="933634"/>
        </w:rPr>
        <w:t>Figure 4</w:t>
      </w:r>
      <w:r>
        <w:t xml:space="preserve"> shows a similar pattern of </w:t>
      </w:r>
      <w:proofErr w:type="spellStart"/>
      <w:r>
        <w:t>mindset</w:t>
      </w:r>
      <w:proofErr w:type="spellEnd"/>
      <w:r>
        <w:t xml:space="preserve"> with learners 6, 7, 8 and 9, presenting a classic case of high achievers with growth </w:t>
      </w:r>
      <w:proofErr w:type="spellStart"/>
      <w:r>
        <w:t>mindsets</w:t>
      </w:r>
      <w:proofErr w:type="spellEnd"/>
      <w:r>
        <w:t xml:space="preserve"> within all three dimens</w:t>
      </w:r>
      <w:r>
        <w:t xml:space="preserve">ions of learning. Learner 10 demonstrates a fixed </w:t>
      </w:r>
      <w:proofErr w:type="spellStart"/>
      <w:r>
        <w:t>mindset</w:t>
      </w:r>
      <w:proofErr w:type="spellEnd"/>
      <w:r>
        <w:t xml:space="preserve"> within the emotional dimension of learning.  </w:t>
      </w:r>
    </w:p>
    <w:p w14:paraId="72F8D47F" w14:textId="77777777" w:rsidR="0068529D" w:rsidRDefault="00E55324">
      <w:pPr>
        <w:pStyle w:val="Heading1"/>
        <w:ind w:left="3235" w:hanging="250"/>
      </w:pPr>
      <w:r>
        <w:t xml:space="preserve">Discussion of Findings </w:t>
      </w:r>
    </w:p>
    <w:p w14:paraId="4EFD0DE9" w14:textId="77777777" w:rsidR="0068529D" w:rsidRDefault="00E55324">
      <w:pPr>
        <w:ind w:left="2999" w:right="36"/>
      </w:pPr>
      <w:r>
        <w:t xml:space="preserve">In light of the analysis of findings based on the ten learners, I have noted a pattern of </w:t>
      </w:r>
      <w:proofErr w:type="spellStart"/>
      <w:r>
        <w:t>mindsets</w:t>
      </w:r>
      <w:proofErr w:type="spellEnd"/>
      <w:r>
        <w:t xml:space="preserve"> in relation to learners’ achievement in mathematics. As indicated in </w:t>
      </w:r>
      <w:r>
        <w:rPr>
          <w:color w:val="933634"/>
        </w:rPr>
        <w:t>Figure 5</w:t>
      </w:r>
      <w:r>
        <w:t>, I noted a more classical case of high achievers being associated with a growth</w:t>
      </w:r>
      <w:r>
        <w:t xml:space="preserve"> </w:t>
      </w:r>
      <w:proofErr w:type="spellStart"/>
      <w:r>
        <w:t>mindset</w:t>
      </w:r>
      <w:proofErr w:type="spellEnd"/>
      <w:r>
        <w:t xml:space="preserve"> as indicated in the case of learners 6 to 9. It is somehow a complex pattern is noted in the case of low achievers, only one learner (Learner </w:t>
      </w:r>
    </w:p>
    <w:p w14:paraId="5D0B948F" w14:textId="77777777" w:rsidR="0068529D" w:rsidRDefault="00E55324">
      <w:pPr>
        <w:ind w:left="2999" w:right="36"/>
      </w:pPr>
      <w:r>
        <w:t xml:space="preserve">3) shows a classic case of a low achiever with a fixed </w:t>
      </w:r>
      <w:proofErr w:type="spellStart"/>
      <w:r>
        <w:t>mindset</w:t>
      </w:r>
      <w:proofErr w:type="spellEnd"/>
      <w:r>
        <w:t xml:space="preserve"> across all three  </w:t>
      </w:r>
    </w:p>
    <w:p w14:paraId="204F27E3" w14:textId="77777777" w:rsidR="0068529D" w:rsidRDefault="00E55324">
      <w:pPr>
        <w:spacing w:after="0" w:line="259" w:lineRule="auto"/>
        <w:ind w:left="3000" w:firstLine="0"/>
        <w:jc w:val="left"/>
      </w:pPr>
      <w:r>
        <w:t xml:space="preserve"> </w:t>
      </w:r>
    </w:p>
    <w:p w14:paraId="17BA058F" w14:textId="77777777" w:rsidR="0068529D" w:rsidRDefault="00E55324">
      <w:pPr>
        <w:spacing w:after="51" w:line="259" w:lineRule="auto"/>
        <w:ind w:left="0" w:right="1" w:firstLine="0"/>
        <w:jc w:val="right"/>
      </w:pPr>
      <w:r>
        <w:rPr>
          <w:noProof/>
        </w:rPr>
        <w:drawing>
          <wp:inline distT="0" distB="0" distL="0" distR="0" wp14:anchorId="42B014E7" wp14:editId="781EC26C">
            <wp:extent cx="4896001" cy="3046035"/>
            <wp:effectExtent l="0" t="0" r="0" b="0"/>
            <wp:docPr id="2726" name="Picture 2726"/>
            <wp:cNvGraphicFramePr/>
            <a:graphic xmlns:a="http://schemas.openxmlformats.org/drawingml/2006/main">
              <a:graphicData uri="http://schemas.openxmlformats.org/drawingml/2006/picture">
                <pic:pic xmlns:pic="http://schemas.openxmlformats.org/drawingml/2006/picture">
                  <pic:nvPicPr>
                    <pic:cNvPr id="2726" name="Picture 2726"/>
                    <pic:cNvPicPr/>
                  </pic:nvPicPr>
                  <pic:blipFill>
                    <a:blip r:embed="rId20"/>
                    <a:stretch>
                      <a:fillRect/>
                    </a:stretch>
                  </pic:blipFill>
                  <pic:spPr>
                    <a:xfrm>
                      <a:off x="0" y="0"/>
                      <a:ext cx="4896001" cy="3046035"/>
                    </a:xfrm>
                    <a:prstGeom prst="rect">
                      <a:avLst/>
                    </a:prstGeom>
                  </pic:spPr>
                </pic:pic>
              </a:graphicData>
            </a:graphic>
          </wp:inline>
        </w:drawing>
      </w:r>
      <w:r>
        <w:t xml:space="preserve"> </w:t>
      </w:r>
    </w:p>
    <w:p w14:paraId="56740D79" w14:textId="77777777" w:rsidR="0068529D" w:rsidRDefault="00E55324">
      <w:pPr>
        <w:spacing w:after="70" w:line="270" w:lineRule="auto"/>
        <w:ind w:left="1932" w:firstLine="0"/>
      </w:pPr>
      <w:r>
        <w:rPr>
          <w:color w:val="933634"/>
          <w:sz w:val="18"/>
        </w:rPr>
        <w:t>Figure 4.</w:t>
      </w:r>
      <w:r>
        <w:rPr>
          <w:sz w:val="18"/>
        </w:rPr>
        <w:t xml:space="preserve"> Five hi</w:t>
      </w:r>
      <w:r>
        <w:rPr>
          <w:sz w:val="18"/>
        </w:rPr>
        <w:t xml:space="preserve">gh achievers learners profiling of </w:t>
      </w:r>
      <w:proofErr w:type="spellStart"/>
      <w:r>
        <w:rPr>
          <w:sz w:val="18"/>
        </w:rPr>
        <w:t>mindsets</w:t>
      </w:r>
      <w:proofErr w:type="spellEnd"/>
      <w:r>
        <w:rPr>
          <w:sz w:val="18"/>
        </w:rPr>
        <w:t xml:space="preserve"> within </w:t>
      </w:r>
      <w:proofErr w:type="spellStart"/>
      <w:r>
        <w:rPr>
          <w:sz w:val="18"/>
        </w:rPr>
        <w:t>Illeris</w:t>
      </w:r>
      <w:proofErr w:type="spellEnd"/>
      <w:r>
        <w:rPr>
          <w:sz w:val="18"/>
        </w:rPr>
        <w:t xml:space="preserve">’ dimensions of learning. </w:t>
      </w:r>
    </w:p>
    <w:p w14:paraId="3D35C295" w14:textId="77777777" w:rsidR="0068529D" w:rsidRDefault="00E55324">
      <w:pPr>
        <w:spacing w:after="51" w:line="259" w:lineRule="auto"/>
        <w:ind w:left="0" w:right="1" w:firstLine="0"/>
        <w:jc w:val="right"/>
      </w:pPr>
      <w:r>
        <w:rPr>
          <w:noProof/>
        </w:rPr>
        <w:lastRenderedPageBreak/>
        <w:drawing>
          <wp:inline distT="0" distB="0" distL="0" distR="0" wp14:anchorId="4F15A7A3" wp14:editId="0CCD028B">
            <wp:extent cx="4752001" cy="3138623"/>
            <wp:effectExtent l="0" t="0" r="0" b="0"/>
            <wp:docPr id="2800" name="Picture 2800"/>
            <wp:cNvGraphicFramePr/>
            <a:graphic xmlns:a="http://schemas.openxmlformats.org/drawingml/2006/main">
              <a:graphicData uri="http://schemas.openxmlformats.org/drawingml/2006/picture">
                <pic:pic xmlns:pic="http://schemas.openxmlformats.org/drawingml/2006/picture">
                  <pic:nvPicPr>
                    <pic:cNvPr id="2800" name="Picture 2800"/>
                    <pic:cNvPicPr/>
                  </pic:nvPicPr>
                  <pic:blipFill>
                    <a:blip r:embed="rId21"/>
                    <a:stretch>
                      <a:fillRect/>
                    </a:stretch>
                  </pic:blipFill>
                  <pic:spPr>
                    <a:xfrm>
                      <a:off x="0" y="0"/>
                      <a:ext cx="4752001" cy="3138623"/>
                    </a:xfrm>
                    <a:prstGeom prst="rect">
                      <a:avLst/>
                    </a:prstGeom>
                  </pic:spPr>
                </pic:pic>
              </a:graphicData>
            </a:graphic>
          </wp:inline>
        </w:drawing>
      </w:r>
      <w:r>
        <w:t xml:space="preserve"> </w:t>
      </w:r>
    </w:p>
    <w:p w14:paraId="5276AFFC" w14:textId="77777777" w:rsidR="0068529D" w:rsidRDefault="00E55324">
      <w:pPr>
        <w:spacing w:after="36" w:line="270" w:lineRule="auto"/>
        <w:ind w:left="2160" w:firstLine="0"/>
      </w:pPr>
      <w:r>
        <w:rPr>
          <w:color w:val="933634"/>
          <w:sz w:val="18"/>
        </w:rPr>
        <w:t>Figure 5.</w:t>
      </w:r>
      <w:r>
        <w:rPr>
          <w:sz w:val="18"/>
        </w:rPr>
        <w:t xml:space="preserve"> Five high achievers learners profiling of </w:t>
      </w:r>
      <w:proofErr w:type="spellStart"/>
      <w:r>
        <w:rPr>
          <w:sz w:val="18"/>
        </w:rPr>
        <w:t>mindsets</w:t>
      </w:r>
      <w:proofErr w:type="spellEnd"/>
      <w:r>
        <w:rPr>
          <w:sz w:val="18"/>
        </w:rPr>
        <w:t xml:space="preserve"> within </w:t>
      </w:r>
      <w:proofErr w:type="spellStart"/>
      <w:r>
        <w:rPr>
          <w:sz w:val="18"/>
        </w:rPr>
        <w:t>Illeri’s</w:t>
      </w:r>
      <w:proofErr w:type="spellEnd"/>
      <w:r>
        <w:rPr>
          <w:sz w:val="18"/>
        </w:rPr>
        <w:t xml:space="preserve"> dimensions of learning. </w:t>
      </w:r>
    </w:p>
    <w:p w14:paraId="2E4A38EE" w14:textId="77777777" w:rsidR="0068529D" w:rsidRDefault="00E55324">
      <w:pPr>
        <w:spacing w:after="65" w:line="259" w:lineRule="auto"/>
        <w:ind w:left="3000" w:firstLine="0"/>
        <w:jc w:val="left"/>
      </w:pPr>
      <w:r>
        <w:t xml:space="preserve"> </w:t>
      </w:r>
    </w:p>
    <w:p w14:paraId="7076C8E4" w14:textId="77777777" w:rsidR="0068529D" w:rsidRDefault="00E55324">
      <w:pPr>
        <w:ind w:left="2999" w:right="36"/>
      </w:pPr>
      <w:r>
        <w:t xml:space="preserve">dimensions. An interesting emergent pattern was the case of the </w:t>
      </w:r>
      <w:r>
        <w:t xml:space="preserve">three learners that demonstrated a growth </w:t>
      </w:r>
      <w:proofErr w:type="spellStart"/>
      <w:r>
        <w:t>mindset</w:t>
      </w:r>
      <w:proofErr w:type="spellEnd"/>
      <w:r>
        <w:t xml:space="preserve"> within the social dimension of learning. </w:t>
      </w:r>
    </w:p>
    <w:p w14:paraId="1805C925" w14:textId="77777777" w:rsidR="0068529D" w:rsidRDefault="00E55324">
      <w:pPr>
        <w:ind w:left="2990" w:right="36" w:firstLine="199"/>
      </w:pPr>
      <w:r>
        <w:t xml:space="preserve">In light of the analysis of findings based on the ten learners, for the learners who are high achievers, the chart indicates that </w:t>
      </w:r>
      <w:proofErr w:type="spellStart"/>
      <w:r>
        <w:t>Sipho</w:t>
      </w:r>
      <w:proofErr w:type="spellEnd"/>
      <w:r>
        <w:t xml:space="preserve">, Karl, </w:t>
      </w:r>
      <w:proofErr w:type="spellStart"/>
      <w:r>
        <w:t>Lerato</w:t>
      </w:r>
      <w:proofErr w:type="spellEnd"/>
      <w:r>
        <w:t xml:space="preserve"> and Cindy are exactly the same; all of them are growth </w:t>
      </w:r>
      <w:proofErr w:type="spellStart"/>
      <w:r>
        <w:t>mindset</w:t>
      </w:r>
      <w:proofErr w:type="spellEnd"/>
      <w:r>
        <w:t xml:space="preserve"> in the cognitive, emotional and social dime</w:t>
      </w:r>
      <w:r>
        <w:t xml:space="preserve">nsions. In other words, none of them has got a fixed </w:t>
      </w:r>
      <w:proofErr w:type="spellStart"/>
      <w:r>
        <w:t>mindset</w:t>
      </w:r>
      <w:proofErr w:type="spellEnd"/>
      <w:r>
        <w:t xml:space="preserve"> in terms of the cognitive, emotional and social dimensions; that is, they are not in anyways lacking cognitively, emotionally, or socially. This indicates that learners who are high achieving do </w:t>
      </w:r>
      <w:r>
        <w:t xml:space="preserve">have a better sense of themselves, cognitively; they also feel more emotionally confident, and they also utilize the social support that may be needed. The only case that is not as typical as that is </w:t>
      </w:r>
      <w:proofErr w:type="spellStart"/>
      <w:r>
        <w:t>Busisiwe</w:t>
      </w:r>
      <w:proofErr w:type="spellEnd"/>
      <w:r>
        <w:t>, who is low in terms of emotional dimension—i.e</w:t>
      </w:r>
      <w:r>
        <w:t xml:space="preserve">., she is fixed within the emotional dimension. This learner does not feel emotionally confident, although, she is a high achiever. More so, </w:t>
      </w:r>
      <w:proofErr w:type="spellStart"/>
      <w:r>
        <w:t>Busisiwe</w:t>
      </w:r>
      <w:proofErr w:type="spellEnd"/>
      <w:r>
        <w:t xml:space="preserve"> is growth and fixed in terms of the cognitive dimension. </w:t>
      </w:r>
    </w:p>
    <w:p w14:paraId="31023CBA" w14:textId="77777777" w:rsidR="0068529D" w:rsidRDefault="00E55324">
      <w:pPr>
        <w:ind w:left="2990" w:right="36" w:firstLine="199"/>
      </w:pPr>
      <w:r>
        <w:t>For the learners who are low achievers, the char</w:t>
      </w:r>
      <w:r>
        <w:t xml:space="preserve">t indicates that </w:t>
      </w:r>
      <w:proofErr w:type="spellStart"/>
      <w:r>
        <w:t>Lebogang</w:t>
      </w:r>
      <w:proofErr w:type="spellEnd"/>
      <w:r>
        <w:t xml:space="preserve"> and Charles are exactly the same as </w:t>
      </w:r>
      <w:proofErr w:type="spellStart"/>
      <w:r>
        <w:t>Sipho</w:t>
      </w:r>
      <w:proofErr w:type="spellEnd"/>
      <w:r>
        <w:t xml:space="preserve">, Karl, </w:t>
      </w:r>
      <w:proofErr w:type="spellStart"/>
      <w:r>
        <w:t>Lerato</w:t>
      </w:r>
      <w:proofErr w:type="spellEnd"/>
      <w:r>
        <w:t xml:space="preserve"> and Cindy; that is, </w:t>
      </w:r>
      <w:proofErr w:type="spellStart"/>
      <w:r>
        <w:t>Lebogang</w:t>
      </w:r>
      <w:proofErr w:type="spellEnd"/>
      <w:r>
        <w:t xml:space="preserve"> and Charles are the cases that are completely different among the low achievers; the two learners are growth </w:t>
      </w:r>
      <w:proofErr w:type="spellStart"/>
      <w:r>
        <w:t>mindset</w:t>
      </w:r>
      <w:proofErr w:type="spellEnd"/>
      <w:r>
        <w:t xml:space="preserve"> in the cognitive, emotional </w:t>
      </w:r>
      <w:r>
        <w:t xml:space="preserve">and social dimensions, yet they are low achievers in the learning process of an SFSCS.  </w:t>
      </w:r>
    </w:p>
    <w:p w14:paraId="3DE06C75" w14:textId="77777777" w:rsidR="0068529D" w:rsidRDefault="00E55324">
      <w:pPr>
        <w:ind w:left="2990" w:right="36" w:firstLine="199"/>
      </w:pPr>
      <w:r>
        <w:t xml:space="preserve">Furthermore, the chart indicates that </w:t>
      </w:r>
      <w:proofErr w:type="spellStart"/>
      <w:r>
        <w:t>Thapelo</w:t>
      </w:r>
      <w:proofErr w:type="spellEnd"/>
      <w:r>
        <w:t xml:space="preserve"> and </w:t>
      </w:r>
      <w:proofErr w:type="spellStart"/>
      <w:r>
        <w:t>Mpho</w:t>
      </w:r>
      <w:proofErr w:type="spellEnd"/>
      <w:r>
        <w:t xml:space="preserve"> are similar as they are lacking within the cognitive and emotional dimensions except for the social dimension; t</w:t>
      </w:r>
      <w:r>
        <w:t xml:space="preserve">his is a case of when learners feel that they are lacking cognitively and emotionally, they turn to social for more support. Interestingly, Lisa is a unique and classic case among the low achievers, as well as across all the ten learners because </w:t>
      </w:r>
      <w:r>
        <w:lastRenderedPageBreak/>
        <w:t>she is a f</w:t>
      </w:r>
      <w:r>
        <w:t xml:space="preserve">ixed </w:t>
      </w:r>
      <w:proofErr w:type="spellStart"/>
      <w:r>
        <w:t>mindset</w:t>
      </w:r>
      <w:proofErr w:type="spellEnd"/>
      <w:r>
        <w:t xml:space="preserve"> in terms of the cognitive, emotional and social dimensions in the learning process of an SFSCS. </w:t>
      </w:r>
    </w:p>
    <w:p w14:paraId="65ADA9E1" w14:textId="77777777" w:rsidR="0068529D" w:rsidRDefault="00E55324">
      <w:pPr>
        <w:ind w:left="2990" w:right="36" w:firstLine="200"/>
      </w:pPr>
      <w:r>
        <w:t xml:space="preserve">In light of the analysis of findings based on the ten learners and ensuing from the chart in </w:t>
      </w:r>
      <w:r>
        <w:rPr>
          <w:color w:val="933634"/>
        </w:rPr>
        <w:t>Figure 5</w:t>
      </w:r>
      <w:r>
        <w:t>, the three dimensions (cognitive, emotional and social) are central as they connect each other; however, the learners view the social dimension as the mos</w:t>
      </w:r>
      <w:r>
        <w:t>t important in the learning process of an SFSCS. More so, the learners who are high achievers are balanced and none of them views the cognitive dimension in fixed ways; and the learners who are low achievers lack on cognitive and emotional levels (dimensio</w:t>
      </w:r>
      <w:r>
        <w:t>ns) more and view the social level, therefore, as important. Furthermore, the cognitive, emotional and social dimensions seem to be responsible for influencing the learners’ learning leading to achievements or performances in the learning process. There is</w:t>
      </w:r>
      <w:r>
        <w:t xml:space="preserve"> an influence of </w:t>
      </w:r>
      <w:proofErr w:type="spellStart"/>
      <w:r>
        <w:t>mindset</w:t>
      </w:r>
      <w:proofErr w:type="spellEnd"/>
      <w:r>
        <w:t xml:space="preserve"> on their achievement which is located in the cognitive, emotional and social dimensions of the learning process. </w:t>
      </w:r>
    </w:p>
    <w:p w14:paraId="525B13B9" w14:textId="77777777" w:rsidR="0068529D" w:rsidRDefault="00E55324">
      <w:pPr>
        <w:spacing w:after="231"/>
        <w:ind w:left="2990" w:right="36" w:firstLine="199"/>
      </w:pPr>
      <w:r>
        <w:t>Generally, drawing on the analysis of findings given the ten learners, the cognitive, emotional and social dimensions</w:t>
      </w:r>
      <w:r>
        <w:t xml:space="preserve"> seem to be responsible for influencing the learners’ learning leading to their achievements in the subject. It is crucial to note at this point that achievement does not infer that all the dimensions must be positive at all times in the learning process. </w:t>
      </w:r>
      <w:r>
        <w:t xml:space="preserve">Some dimensions may seem to constrain learning, yet a learner still performs well, and some dimensions may seem to afford learning, yet a learner still performs poorly. As such, there is an influence of </w:t>
      </w:r>
      <w:proofErr w:type="spellStart"/>
      <w:r>
        <w:t>mindset</w:t>
      </w:r>
      <w:proofErr w:type="spellEnd"/>
      <w:r>
        <w:t xml:space="preserve"> on the learners’ achievement which is located</w:t>
      </w:r>
      <w:r>
        <w:t xml:space="preserve"> in the cognitive, emotional and social dimensions of the learning process. </w:t>
      </w:r>
    </w:p>
    <w:p w14:paraId="0B108B22" w14:textId="77777777" w:rsidR="0068529D" w:rsidRDefault="00E55324">
      <w:pPr>
        <w:pStyle w:val="Heading1"/>
        <w:ind w:left="3235" w:hanging="250"/>
      </w:pPr>
      <w:r>
        <w:t xml:space="preserve">Conclusion  </w:t>
      </w:r>
    </w:p>
    <w:p w14:paraId="14B6528C" w14:textId="77777777" w:rsidR="0068529D" w:rsidRDefault="00E55324">
      <w:pPr>
        <w:ind w:left="2999" w:right="36"/>
      </w:pPr>
      <w:r>
        <w:t xml:space="preserve">In this paper, I found that learners’ </w:t>
      </w:r>
      <w:proofErr w:type="spellStart"/>
      <w:r>
        <w:t>mindset</w:t>
      </w:r>
      <w:proofErr w:type="spellEnd"/>
      <w:r>
        <w:t xml:space="preserve"> has various consequences on their learning, such as the growth </w:t>
      </w:r>
      <w:proofErr w:type="spellStart"/>
      <w:r>
        <w:t>mindset</w:t>
      </w:r>
      <w:proofErr w:type="spellEnd"/>
      <w:r>
        <w:t xml:space="preserve"> has influences on learning as it affords learning</w:t>
      </w:r>
      <w:r>
        <w:t xml:space="preserve"> and leads to success in learning, and the fixed </w:t>
      </w:r>
      <w:proofErr w:type="spellStart"/>
      <w:r>
        <w:t>mindset</w:t>
      </w:r>
      <w:proofErr w:type="spellEnd"/>
      <w:r>
        <w:t xml:space="preserve"> equally has influences on learning as it tends to constrain learning and fundamentally leads to failure in learning </w:t>
      </w:r>
      <w:r>
        <w:rPr>
          <w:color w:val="933634"/>
        </w:rPr>
        <w:t>(</w:t>
      </w:r>
      <w:proofErr w:type="spellStart"/>
      <w:r>
        <w:rPr>
          <w:color w:val="933634"/>
        </w:rPr>
        <w:t>Dweck</w:t>
      </w:r>
      <w:proofErr w:type="spellEnd"/>
      <w:r>
        <w:rPr>
          <w:color w:val="933634"/>
        </w:rPr>
        <w:t>, 2006, 2007;</w:t>
      </w:r>
      <w:r>
        <w:rPr>
          <w:color w:val="E26C09"/>
        </w:rPr>
        <w:t xml:space="preserve"> </w:t>
      </w:r>
      <w:proofErr w:type="spellStart"/>
      <w:r>
        <w:rPr>
          <w:color w:val="933634"/>
        </w:rPr>
        <w:t>Tirri</w:t>
      </w:r>
      <w:proofErr w:type="spellEnd"/>
      <w:r>
        <w:rPr>
          <w:color w:val="933634"/>
        </w:rPr>
        <w:t xml:space="preserve"> &amp; </w:t>
      </w:r>
      <w:proofErr w:type="spellStart"/>
      <w:r>
        <w:rPr>
          <w:color w:val="933634"/>
        </w:rPr>
        <w:t>Kujala</w:t>
      </w:r>
      <w:proofErr w:type="spellEnd"/>
      <w:r>
        <w:rPr>
          <w:color w:val="933634"/>
        </w:rPr>
        <w:t>, 2016)</w:t>
      </w:r>
      <w:r>
        <w:t xml:space="preserve">. In this sense, interventions that teach </w:t>
      </w:r>
      <w:r>
        <w:t xml:space="preserve">learners with a fixed </w:t>
      </w:r>
      <w:proofErr w:type="spellStart"/>
      <w:r>
        <w:t>mindset</w:t>
      </w:r>
      <w:proofErr w:type="spellEnd"/>
      <w:r>
        <w:t xml:space="preserve"> can improve the learners’ achievement with time suggesting the fundamental role of these </w:t>
      </w:r>
      <w:proofErr w:type="spellStart"/>
      <w:r>
        <w:t>mindsets</w:t>
      </w:r>
      <w:proofErr w:type="spellEnd"/>
      <w:r>
        <w:t xml:space="preserve"> in enhancing the learners’ motivation plus their achievement” in learning. More so, interventions represent a powerful means of </w:t>
      </w:r>
      <w:r>
        <w:t xml:space="preserve">transmitting a growth </w:t>
      </w:r>
      <w:proofErr w:type="spellStart"/>
      <w:r>
        <w:t>mindset</w:t>
      </w:r>
      <w:proofErr w:type="spellEnd"/>
      <w:r>
        <w:t xml:space="preserve"> to learners who have constructed a fixed </w:t>
      </w:r>
      <w:proofErr w:type="spellStart"/>
      <w:r>
        <w:t>mindset</w:t>
      </w:r>
      <w:proofErr w:type="spellEnd"/>
      <w:r>
        <w:t xml:space="preserve">. Interventions teach a fixed </w:t>
      </w:r>
      <w:proofErr w:type="spellStart"/>
      <w:r>
        <w:t>mindset</w:t>
      </w:r>
      <w:proofErr w:type="spellEnd"/>
      <w:r>
        <w:t xml:space="preserve"> by transmitting the ways learners’ intelligence and abilities can grow stronger over time by taking on hard tasks and persisting in learning</w:t>
      </w:r>
      <w:r>
        <w:rPr>
          <w:color w:val="E26C09"/>
        </w:rPr>
        <w:t xml:space="preserve"> </w:t>
      </w:r>
      <w:r>
        <w:rPr>
          <w:color w:val="933634"/>
        </w:rPr>
        <w:t>(</w:t>
      </w:r>
      <w:proofErr w:type="spellStart"/>
      <w:r>
        <w:rPr>
          <w:color w:val="933634"/>
        </w:rPr>
        <w:t>Haimovitz</w:t>
      </w:r>
      <w:proofErr w:type="spellEnd"/>
      <w:r>
        <w:rPr>
          <w:color w:val="933634"/>
        </w:rPr>
        <w:t xml:space="preserve"> &amp; </w:t>
      </w:r>
      <w:proofErr w:type="spellStart"/>
      <w:r>
        <w:rPr>
          <w:color w:val="933634"/>
        </w:rPr>
        <w:t>Dweck</w:t>
      </w:r>
      <w:proofErr w:type="spellEnd"/>
      <w:r>
        <w:rPr>
          <w:color w:val="933634"/>
        </w:rPr>
        <w:t>, 2017)</w:t>
      </w:r>
      <w:r>
        <w:t xml:space="preserve">. An intervention can shape learners with a fixed </w:t>
      </w:r>
      <w:proofErr w:type="spellStart"/>
      <w:r>
        <w:t>mindset</w:t>
      </w:r>
      <w:proofErr w:type="spellEnd"/>
      <w:r>
        <w:t xml:space="preserve"> perception of their abilities and influence their motivation and achievements in learning.  </w:t>
      </w:r>
    </w:p>
    <w:p w14:paraId="31898B5E" w14:textId="77777777" w:rsidR="0068529D" w:rsidRDefault="00E55324">
      <w:pPr>
        <w:ind w:left="2990" w:right="36" w:firstLine="199"/>
      </w:pPr>
      <w:r>
        <w:t xml:space="preserve">I also found that high achievement is possible if the cognitive and the social </w:t>
      </w:r>
      <w:r>
        <w:t xml:space="preserve">are dealt with concurrently and positively. As such, if you view learners on the cognitive level with a growth </w:t>
      </w:r>
      <w:proofErr w:type="spellStart"/>
      <w:r>
        <w:t>mindset</w:t>
      </w:r>
      <w:proofErr w:type="spellEnd"/>
      <w:r>
        <w:t xml:space="preserve">, and emotionally with a growth </w:t>
      </w:r>
      <w:proofErr w:type="spellStart"/>
      <w:r>
        <w:t>mindset</w:t>
      </w:r>
      <w:proofErr w:type="spellEnd"/>
      <w:r>
        <w:t xml:space="preserve">, as well as socially with a growth </w:t>
      </w:r>
      <w:proofErr w:type="spellStart"/>
      <w:r>
        <w:t>mindset</w:t>
      </w:r>
      <w:proofErr w:type="spellEnd"/>
      <w:r>
        <w:t xml:space="preserve"> and they all work concurrently—which is what high achie</w:t>
      </w:r>
      <w:r>
        <w:t xml:space="preserve">vers’ profiles show, then high achievement can be achieved. In other words, we need to work with the cognitive, emotional and social all together all the time and keep in mind that in each dimension there are many variables. So, the cognitive </w:t>
      </w:r>
      <w:r>
        <w:lastRenderedPageBreak/>
        <w:t>is made up of</w:t>
      </w:r>
      <w:r>
        <w:t xml:space="preserve"> a lot of things, the emotional is made up of a lot of things, and the social is made up of a lot of things, and that is complex. If we can get those interplays within the different dimensions to work concurrently in a balanced way, then high achievement c</w:t>
      </w:r>
      <w:r>
        <w:t xml:space="preserve">an be achieved. </w:t>
      </w:r>
    </w:p>
    <w:p w14:paraId="04B46C12" w14:textId="77777777" w:rsidR="0068529D" w:rsidRDefault="00E55324">
      <w:pPr>
        <w:ind w:left="2990" w:right="36" w:firstLine="199"/>
      </w:pPr>
      <w:proofErr w:type="spellStart"/>
      <w:r>
        <w:t>Mindsets</w:t>
      </w:r>
      <w:proofErr w:type="spellEnd"/>
      <w:r>
        <w:t xml:space="preserve"> are socially constructed, but they interplay between the cognitive, emotional and social, and they emerge out of all of those. Simply put, </w:t>
      </w:r>
      <w:proofErr w:type="spellStart"/>
      <w:r>
        <w:t>mindsets</w:t>
      </w:r>
      <w:proofErr w:type="spellEnd"/>
      <w:r>
        <w:t xml:space="preserve"> are never only social, and that is why they emerge out of the cognitive, emotional</w:t>
      </w:r>
      <w:r>
        <w:t xml:space="preserve"> and social levels, hence, </w:t>
      </w:r>
      <w:proofErr w:type="spellStart"/>
      <w:r>
        <w:t>mindsets</w:t>
      </w:r>
      <w:proofErr w:type="spellEnd"/>
      <w:r>
        <w:t xml:space="preserve"> are socially constructed. That is because </w:t>
      </w:r>
      <w:proofErr w:type="spellStart"/>
      <w:r>
        <w:t>mindsets</w:t>
      </w:r>
      <w:proofErr w:type="spellEnd"/>
      <w:r>
        <w:t xml:space="preserve"> are fluid and dynamic as well, as well as change all the time, and that means, as well as the reason why people do not fit neatly into a growth </w:t>
      </w:r>
      <w:proofErr w:type="spellStart"/>
      <w:r>
        <w:t>mindset</w:t>
      </w:r>
      <w:proofErr w:type="spellEnd"/>
      <w:r>
        <w:t xml:space="preserve"> or fixed </w:t>
      </w:r>
      <w:proofErr w:type="spellStart"/>
      <w:r>
        <w:t>mindset</w:t>
      </w:r>
      <w:proofErr w:type="spellEnd"/>
      <w:r>
        <w:t>.</w:t>
      </w:r>
      <w:r>
        <w:t xml:space="preserve"> </w:t>
      </w:r>
    </w:p>
    <w:p w14:paraId="18A296A1" w14:textId="77777777" w:rsidR="0068529D" w:rsidRDefault="00E55324">
      <w:pPr>
        <w:ind w:left="2990" w:right="36" w:firstLine="199"/>
      </w:pPr>
      <w:r>
        <w:t xml:space="preserve">Social learning theories and </w:t>
      </w:r>
      <w:proofErr w:type="spellStart"/>
      <w:r>
        <w:t>mindsets</w:t>
      </w:r>
      <w:proofErr w:type="spellEnd"/>
      <w:r>
        <w:t xml:space="preserve"> theories should be viewed together to avoid </w:t>
      </w:r>
      <w:proofErr w:type="spellStart"/>
      <w:r>
        <w:t>mindsets</w:t>
      </w:r>
      <w:proofErr w:type="spellEnd"/>
      <w:r>
        <w:t xml:space="preserve"> being viewed as and leading to </w:t>
      </w:r>
      <w:proofErr w:type="spellStart"/>
      <w:r>
        <w:t>innatist</w:t>
      </w:r>
      <w:proofErr w:type="spellEnd"/>
      <w:r>
        <w:t xml:space="preserve"> assumptions about learning possibilities. That is, if we work with social learning theories, as well as see </w:t>
      </w:r>
      <w:proofErr w:type="spellStart"/>
      <w:r>
        <w:t>mindsets</w:t>
      </w:r>
      <w:proofErr w:type="spellEnd"/>
      <w:r>
        <w:t xml:space="preserve"> theori</w:t>
      </w:r>
      <w:r>
        <w:t xml:space="preserve">es in relation to social learning theories and they are viewed together, then one of the effects that it can have is to prevent people from seeing </w:t>
      </w:r>
      <w:proofErr w:type="spellStart"/>
      <w:r>
        <w:t>mindsets</w:t>
      </w:r>
      <w:proofErr w:type="spellEnd"/>
      <w:r>
        <w:t xml:space="preserve"> as innate. In other words, if you work with social learning theories and </w:t>
      </w:r>
      <w:proofErr w:type="spellStart"/>
      <w:r>
        <w:t>mindsets</w:t>
      </w:r>
      <w:proofErr w:type="spellEnd"/>
      <w:r>
        <w:t xml:space="preserve"> theories together,</w:t>
      </w:r>
      <w:r>
        <w:t xml:space="preserve"> it will help to move away from </w:t>
      </w:r>
      <w:proofErr w:type="spellStart"/>
      <w:r>
        <w:t>innatist</w:t>
      </w:r>
      <w:proofErr w:type="spellEnd"/>
      <w:r>
        <w:t xml:space="preserve"> assumptions. More so, if you work with social learning theories together with </w:t>
      </w:r>
      <w:proofErr w:type="spellStart"/>
      <w:r>
        <w:t>mindsets</w:t>
      </w:r>
      <w:proofErr w:type="spellEnd"/>
      <w:r>
        <w:t xml:space="preserve"> theories, then you will see that learning is complex and dynamic, it is about an interplay between internal and external forces,</w:t>
      </w:r>
      <w:r>
        <w:t xml:space="preserve"> and they operate on all three dimensions and all of these things are dynamic, as well as affect the constructing of </w:t>
      </w:r>
      <w:proofErr w:type="spellStart"/>
      <w:r>
        <w:t>mindsets</w:t>
      </w:r>
      <w:proofErr w:type="spellEnd"/>
      <w:r>
        <w:t xml:space="preserve">. </w:t>
      </w:r>
    </w:p>
    <w:p w14:paraId="307958C9" w14:textId="77777777" w:rsidR="0068529D" w:rsidRDefault="00E55324">
      <w:pPr>
        <w:ind w:left="2990" w:right="36" w:firstLine="199"/>
      </w:pPr>
      <w:r>
        <w:t xml:space="preserve">In line with the above, I conclude with the following answers: 1) to the first research question, </w:t>
      </w:r>
      <w:proofErr w:type="spellStart"/>
      <w:r>
        <w:t>mindsets</w:t>
      </w:r>
      <w:proofErr w:type="spellEnd"/>
      <w:r>
        <w:t xml:space="preserve"> play a crucial role b</w:t>
      </w:r>
      <w:r>
        <w:t>y influencing the cognitive, emotional and social dimensions of learning, which in turn, have an impact on the learners’ achievements in an SFSCS like mathematics in the learning process and 2) regarding the second question, the social dimension has more i</w:t>
      </w:r>
      <w:r>
        <w:t xml:space="preserve">nfluence on learning as it is extremely substantial in influencing learners’ achievements in the learning process. </w:t>
      </w:r>
    </w:p>
    <w:p w14:paraId="3A4FD6A2" w14:textId="77777777" w:rsidR="0068529D" w:rsidRDefault="00E55324">
      <w:pPr>
        <w:ind w:left="2990" w:right="36" w:firstLine="199"/>
      </w:pPr>
      <w:r>
        <w:t xml:space="preserve">The following research topics are proposed for future exploration based on this paper: </w:t>
      </w:r>
    </w:p>
    <w:p w14:paraId="23E9E6DC" w14:textId="77777777" w:rsidR="0068529D" w:rsidRDefault="00E55324">
      <w:pPr>
        <w:numPr>
          <w:ilvl w:val="0"/>
          <w:numId w:val="2"/>
        </w:numPr>
        <w:ind w:right="36" w:hanging="271"/>
      </w:pPr>
      <w:r>
        <w:t>Learners’ Mathematical Personal Identities and Mathe</w:t>
      </w:r>
      <w:r>
        <w:t xml:space="preserve">matics Learning. </w:t>
      </w:r>
    </w:p>
    <w:p w14:paraId="5F4A4FE0" w14:textId="77777777" w:rsidR="0068529D" w:rsidRDefault="00E55324">
      <w:pPr>
        <w:numPr>
          <w:ilvl w:val="0"/>
          <w:numId w:val="2"/>
        </w:numPr>
        <w:ind w:right="36" w:hanging="271"/>
      </w:pPr>
      <w:r>
        <w:t xml:space="preserve">Learners’ Mathematical Identities in Urban Secondary School. </w:t>
      </w:r>
    </w:p>
    <w:p w14:paraId="40E728EE" w14:textId="77777777" w:rsidR="0068529D" w:rsidRDefault="00E55324">
      <w:pPr>
        <w:numPr>
          <w:ilvl w:val="0"/>
          <w:numId w:val="2"/>
        </w:numPr>
        <w:ind w:right="36" w:hanging="271"/>
      </w:pPr>
      <w:r>
        <w:t xml:space="preserve">Learners’ Mathematical Identities: Does </w:t>
      </w:r>
      <w:proofErr w:type="spellStart"/>
      <w:r>
        <w:t>Mindsets</w:t>
      </w:r>
      <w:proofErr w:type="spellEnd"/>
      <w:r>
        <w:t xml:space="preserve"> Matter? </w:t>
      </w:r>
    </w:p>
    <w:p w14:paraId="7F1A0328" w14:textId="77777777" w:rsidR="0068529D" w:rsidRDefault="00E55324">
      <w:pPr>
        <w:numPr>
          <w:ilvl w:val="0"/>
          <w:numId w:val="2"/>
        </w:numPr>
        <w:ind w:right="36" w:hanging="271"/>
      </w:pPr>
      <w:r>
        <w:t xml:space="preserve">Is </w:t>
      </w:r>
      <w:proofErr w:type="spellStart"/>
      <w:r>
        <w:t>Mindset</w:t>
      </w:r>
      <w:proofErr w:type="spellEnd"/>
      <w:r>
        <w:t xml:space="preserve"> an Appetite for Mathematics Learning? </w:t>
      </w:r>
    </w:p>
    <w:p w14:paraId="23F8076D" w14:textId="77777777" w:rsidR="0068529D" w:rsidRDefault="00E55324">
      <w:pPr>
        <w:numPr>
          <w:ilvl w:val="0"/>
          <w:numId w:val="2"/>
        </w:numPr>
        <w:ind w:right="36" w:hanging="271"/>
      </w:pPr>
      <w:proofErr w:type="spellStart"/>
      <w:r>
        <w:t>Mindsets</w:t>
      </w:r>
      <w:proofErr w:type="spellEnd"/>
      <w:r>
        <w:t xml:space="preserve">: Drivers for Learning. </w:t>
      </w:r>
    </w:p>
    <w:p w14:paraId="7D4197AB" w14:textId="77777777" w:rsidR="0068529D" w:rsidRDefault="00E55324">
      <w:pPr>
        <w:numPr>
          <w:ilvl w:val="0"/>
          <w:numId w:val="2"/>
        </w:numPr>
        <w:spacing w:after="237"/>
        <w:ind w:right="36" w:hanging="271"/>
      </w:pPr>
      <w:r>
        <w:t xml:space="preserve">Mathematics Learning: Does </w:t>
      </w:r>
      <w:proofErr w:type="spellStart"/>
      <w:r>
        <w:t>Mindset</w:t>
      </w:r>
      <w:proofErr w:type="spellEnd"/>
      <w:r>
        <w:t xml:space="preserve"> </w:t>
      </w:r>
      <w:r>
        <w:t xml:space="preserve">Matter? </w:t>
      </w:r>
    </w:p>
    <w:p w14:paraId="5864685E" w14:textId="77777777" w:rsidR="0068529D" w:rsidRDefault="00E55324">
      <w:pPr>
        <w:pStyle w:val="Heading1"/>
        <w:numPr>
          <w:ilvl w:val="0"/>
          <w:numId w:val="0"/>
        </w:numPr>
        <w:ind w:left="2995"/>
      </w:pPr>
      <w:r>
        <w:t xml:space="preserve">Acknowledgements </w:t>
      </w:r>
    </w:p>
    <w:p w14:paraId="1F04B18C" w14:textId="77777777" w:rsidR="0068529D" w:rsidRDefault="00E55324">
      <w:pPr>
        <w:spacing w:after="233"/>
        <w:ind w:left="2999" w:right="36"/>
      </w:pPr>
      <w:r>
        <w:t xml:space="preserve">I am particularly grateful to the principal and vice-principal who permitted me </w:t>
      </w:r>
      <w:r>
        <w:t>to use their school for the data collection. I am also grateful to the mathematics teachers, the ten mathematics learners, and their parents who consented to be part of this research paper and treated the exercise as very important. My very warm appreciati</w:t>
      </w:r>
      <w:r>
        <w:t xml:space="preserve">on goes to </w:t>
      </w:r>
      <w:proofErr w:type="spellStart"/>
      <w:r>
        <w:t>Dr.</w:t>
      </w:r>
      <w:proofErr w:type="spellEnd"/>
      <w:r>
        <w:t xml:space="preserve"> </w:t>
      </w:r>
      <w:proofErr w:type="spellStart"/>
      <w:r>
        <w:t>Lawan</w:t>
      </w:r>
      <w:proofErr w:type="spellEnd"/>
      <w:r>
        <w:t xml:space="preserve"> </w:t>
      </w:r>
      <w:proofErr w:type="spellStart"/>
      <w:r>
        <w:t>Abdulhamid</w:t>
      </w:r>
      <w:proofErr w:type="spellEnd"/>
      <w:r>
        <w:t xml:space="preserve"> for his assistance. I hereby acknowledge myself as well as this paper is a function of my doctoral thesis. </w:t>
      </w:r>
    </w:p>
    <w:p w14:paraId="121C01B5" w14:textId="77777777" w:rsidR="0068529D" w:rsidRDefault="00E55324">
      <w:pPr>
        <w:pStyle w:val="Heading1"/>
        <w:numPr>
          <w:ilvl w:val="0"/>
          <w:numId w:val="0"/>
        </w:numPr>
        <w:ind w:left="2995"/>
      </w:pPr>
      <w:r>
        <w:lastRenderedPageBreak/>
        <w:t xml:space="preserve">Conflicts of Interest </w:t>
      </w:r>
    </w:p>
    <w:p w14:paraId="577A38EC" w14:textId="77777777" w:rsidR="0068529D" w:rsidRDefault="00E55324">
      <w:pPr>
        <w:spacing w:after="233"/>
        <w:ind w:left="2999" w:right="36"/>
      </w:pPr>
      <w:r>
        <w:t xml:space="preserve">The author declares no conflicts of interest regarding the publication of this paper. </w:t>
      </w:r>
    </w:p>
    <w:p w14:paraId="06E68A1C" w14:textId="77777777" w:rsidR="0068529D" w:rsidRDefault="00E55324">
      <w:pPr>
        <w:pStyle w:val="Heading1"/>
        <w:numPr>
          <w:ilvl w:val="0"/>
          <w:numId w:val="0"/>
        </w:numPr>
        <w:spacing w:after="47"/>
        <w:ind w:left="2995"/>
      </w:pPr>
      <w:r>
        <w:t>Refere</w:t>
      </w:r>
      <w:r>
        <w:t xml:space="preserve">nces </w:t>
      </w:r>
    </w:p>
    <w:p w14:paraId="554CF584" w14:textId="77777777" w:rsidR="0068529D" w:rsidRDefault="00E55324">
      <w:pPr>
        <w:spacing w:after="2" w:line="270" w:lineRule="auto"/>
        <w:ind w:left="3162" w:hanging="177"/>
      </w:pPr>
      <w:proofErr w:type="spellStart"/>
      <w:r>
        <w:rPr>
          <w:sz w:val="18"/>
        </w:rPr>
        <w:t>Abdulhamid</w:t>
      </w:r>
      <w:proofErr w:type="spellEnd"/>
      <w:r>
        <w:rPr>
          <w:sz w:val="18"/>
        </w:rPr>
        <w:t xml:space="preserve">, L., &amp; </w:t>
      </w:r>
      <w:proofErr w:type="spellStart"/>
      <w:r>
        <w:rPr>
          <w:sz w:val="18"/>
        </w:rPr>
        <w:t>Venkat</w:t>
      </w:r>
      <w:proofErr w:type="spellEnd"/>
      <w:r>
        <w:rPr>
          <w:sz w:val="18"/>
        </w:rPr>
        <w:t xml:space="preserve">, H. (2018). Primary Mathematics Teachers’ Responses to Students’ Offers: An “Elaboration” Framework. </w:t>
      </w:r>
      <w:r>
        <w:rPr>
          <w:sz w:val="19"/>
        </w:rPr>
        <w:t>Journal</w:t>
      </w:r>
      <w:r>
        <w:rPr>
          <w:sz w:val="18"/>
        </w:rPr>
        <w:t xml:space="preserve"> </w:t>
      </w:r>
      <w:r>
        <w:rPr>
          <w:sz w:val="19"/>
        </w:rPr>
        <w:t>of</w:t>
      </w:r>
      <w:r>
        <w:rPr>
          <w:sz w:val="18"/>
        </w:rPr>
        <w:t xml:space="preserve"> </w:t>
      </w:r>
      <w:r>
        <w:rPr>
          <w:sz w:val="19"/>
        </w:rPr>
        <w:t xml:space="preserve">Mathematical </w:t>
      </w:r>
      <w:proofErr w:type="spellStart"/>
      <w:r>
        <w:rPr>
          <w:sz w:val="19"/>
        </w:rPr>
        <w:t>Behavior</w:t>
      </w:r>
      <w:proofErr w:type="spellEnd"/>
      <w:r>
        <w:rPr>
          <w:sz w:val="19"/>
        </w:rPr>
        <w:t xml:space="preserve">, 51, </w:t>
      </w:r>
    </w:p>
    <w:p w14:paraId="04739C47" w14:textId="77777777" w:rsidR="0068529D" w:rsidRDefault="00E55324">
      <w:pPr>
        <w:spacing w:after="80" w:line="268" w:lineRule="auto"/>
        <w:ind w:left="3175" w:hanging="10"/>
        <w:jc w:val="left"/>
      </w:pPr>
      <w:r>
        <w:rPr>
          <w:sz w:val="18"/>
        </w:rPr>
        <w:t>80-94</w:t>
      </w:r>
      <w:hyperlink r:id="rId22">
        <w:r>
          <w:rPr>
            <w:sz w:val="18"/>
          </w:rPr>
          <w:t xml:space="preserve">. </w:t>
        </w:r>
      </w:hyperlink>
      <w:hyperlink r:id="rId23">
        <w:r>
          <w:rPr>
            <w:color w:val="0000FF"/>
            <w:sz w:val="18"/>
            <w:u w:val="single" w:color="0000FF"/>
          </w:rPr>
          <w:t>https://doi.org/10.1016/j.jmathb.2017.08.007</w:t>
        </w:r>
      </w:hyperlink>
      <w:hyperlink r:id="rId24">
        <w:r>
          <w:rPr>
            <w:sz w:val="18"/>
          </w:rPr>
          <w:t xml:space="preserve"> </w:t>
        </w:r>
      </w:hyperlink>
    </w:p>
    <w:p w14:paraId="623F02AB" w14:textId="77777777" w:rsidR="0068529D" w:rsidRDefault="00E55324">
      <w:pPr>
        <w:spacing w:after="70" w:line="270" w:lineRule="auto"/>
        <w:ind w:left="3162" w:hanging="177"/>
      </w:pPr>
      <w:r>
        <w:rPr>
          <w:sz w:val="18"/>
        </w:rPr>
        <w:t xml:space="preserve">Adolphus, T. (2011). Problems of Teaching and Learning of Geometry in Secondary Schools in Rivers State, Nigeria. </w:t>
      </w:r>
      <w:r>
        <w:rPr>
          <w:sz w:val="19"/>
        </w:rPr>
        <w:t>International Journal of Emerging Sciences, 1,</w:t>
      </w:r>
      <w:r>
        <w:rPr>
          <w:sz w:val="18"/>
        </w:rPr>
        <w:t xml:space="preserve"> 143-152.  </w:t>
      </w:r>
    </w:p>
    <w:p w14:paraId="265640C6" w14:textId="77777777" w:rsidR="0068529D" w:rsidRDefault="00E55324">
      <w:pPr>
        <w:spacing w:after="0" w:line="270" w:lineRule="auto"/>
        <w:ind w:left="3162" w:hanging="177"/>
      </w:pPr>
      <w:r>
        <w:rPr>
          <w:sz w:val="18"/>
        </w:rPr>
        <w:t xml:space="preserve">Ali, I., </w:t>
      </w:r>
      <w:proofErr w:type="spellStart"/>
      <w:r>
        <w:rPr>
          <w:sz w:val="18"/>
        </w:rPr>
        <w:t>Bhagawati</w:t>
      </w:r>
      <w:proofErr w:type="spellEnd"/>
      <w:r>
        <w:rPr>
          <w:sz w:val="18"/>
        </w:rPr>
        <w:t xml:space="preserve">, S., &amp; </w:t>
      </w:r>
      <w:proofErr w:type="spellStart"/>
      <w:r>
        <w:rPr>
          <w:sz w:val="18"/>
        </w:rPr>
        <w:t>Sarmah</w:t>
      </w:r>
      <w:proofErr w:type="spellEnd"/>
      <w:r>
        <w:rPr>
          <w:sz w:val="18"/>
        </w:rPr>
        <w:t xml:space="preserve">, J. (2014). Performance of Geometry among the Secondary School Students of </w:t>
      </w:r>
      <w:proofErr w:type="spellStart"/>
      <w:r>
        <w:rPr>
          <w:sz w:val="18"/>
        </w:rPr>
        <w:t>Bhurbandha</w:t>
      </w:r>
      <w:proofErr w:type="spellEnd"/>
      <w:r>
        <w:rPr>
          <w:sz w:val="18"/>
        </w:rPr>
        <w:t xml:space="preserve"> CD Block of </w:t>
      </w:r>
      <w:proofErr w:type="spellStart"/>
      <w:r>
        <w:rPr>
          <w:sz w:val="18"/>
        </w:rPr>
        <w:t>Morigaon</w:t>
      </w:r>
      <w:proofErr w:type="spellEnd"/>
      <w:r>
        <w:rPr>
          <w:sz w:val="18"/>
        </w:rPr>
        <w:t xml:space="preserve"> District, Assam, India. </w:t>
      </w:r>
      <w:r>
        <w:rPr>
          <w:sz w:val="19"/>
        </w:rPr>
        <w:t>In-</w:t>
      </w:r>
    </w:p>
    <w:p w14:paraId="55FFBFEC" w14:textId="77777777" w:rsidR="0068529D" w:rsidRDefault="00E55324">
      <w:pPr>
        <w:spacing w:after="76" w:line="268" w:lineRule="auto"/>
        <w:ind w:left="3167" w:firstLine="0"/>
      </w:pPr>
      <w:proofErr w:type="spellStart"/>
      <w:r>
        <w:rPr>
          <w:sz w:val="19"/>
        </w:rPr>
        <w:t>ternational</w:t>
      </w:r>
      <w:proofErr w:type="spellEnd"/>
      <w:r>
        <w:rPr>
          <w:sz w:val="19"/>
        </w:rPr>
        <w:t xml:space="preserve"> Journal of Innovative Research and Development, 3,</w:t>
      </w:r>
      <w:r>
        <w:rPr>
          <w:sz w:val="18"/>
        </w:rPr>
        <w:t xml:space="preserve"> 73-77. </w:t>
      </w:r>
    </w:p>
    <w:p w14:paraId="4F72B253" w14:textId="77777777" w:rsidR="0068529D" w:rsidRDefault="00E55324">
      <w:pPr>
        <w:spacing w:after="2" w:line="270" w:lineRule="auto"/>
        <w:ind w:left="2985" w:firstLine="0"/>
      </w:pPr>
      <w:r>
        <w:rPr>
          <w:sz w:val="18"/>
        </w:rPr>
        <w:t xml:space="preserve">Anthony, G., &amp; </w:t>
      </w:r>
      <w:proofErr w:type="spellStart"/>
      <w:r>
        <w:rPr>
          <w:sz w:val="18"/>
        </w:rPr>
        <w:t>Wa</w:t>
      </w:r>
      <w:r>
        <w:rPr>
          <w:sz w:val="18"/>
        </w:rPr>
        <w:t>lshaw</w:t>
      </w:r>
      <w:proofErr w:type="spellEnd"/>
      <w:r>
        <w:rPr>
          <w:sz w:val="18"/>
        </w:rPr>
        <w:t xml:space="preserve">, M. (2009). </w:t>
      </w:r>
      <w:r>
        <w:rPr>
          <w:sz w:val="19"/>
        </w:rPr>
        <w:t>Effective Pedagogy in Mathematics.</w:t>
      </w:r>
      <w:r>
        <w:rPr>
          <w:sz w:val="18"/>
        </w:rPr>
        <w:t xml:space="preserve"> UNESCO and </w:t>
      </w:r>
    </w:p>
    <w:p w14:paraId="7E300213" w14:textId="77777777" w:rsidR="0068529D" w:rsidRDefault="00E55324">
      <w:pPr>
        <w:spacing w:after="70" w:line="270" w:lineRule="auto"/>
        <w:ind w:left="3180" w:firstLine="0"/>
      </w:pPr>
      <w:r>
        <w:rPr>
          <w:sz w:val="18"/>
        </w:rPr>
        <w:t xml:space="preserve">International Bureau of Education, Educational Practices Series 19, </w:t>
      </w:r>
      <w:proofErr w:type="spellStart"/>
      <w:r>
        <w:rPr>
          <w:sz w:val="18"/>
        </w:rPr>
        <w:t>Gonnet</w:t>
      </w:r>
      <w:proofErr w:type="spellEnd"/>
      <w:r>
        <w:rPr>
          <w:sz w:val="18"/>
        </w:rPr>
        <w:t xml:space="preserve"> </w:t>
      </w:r>
      <w:proofErr w:type="spellStart"/>
      <w:r>
        <w:rPr>
          <w:sz w:val="18"/>
        </w:rPr>
        <w:t>Imprimeur</w:t>
      </w:r>
      <w:proofErr w:type="spellEnd"/>
      <w:r>
        <w:rPr>
          <w:sz w:val="18"/>
        </w:rPr>
        <w:t xml:space="preserve">.  </w:t>
      </w:r>
    </w:p>
    <w:p w14:paraId="12CC90A3" w14:textId="77777777" w:rsidR="0068529D" w:rsidRDefault="00E55324">
      <w:pPr>
        <w:spacing w:after="70" w:line="270" w:lineRule="auto"/>
        <w:ind w:left="3162" w:hanging="177"/>
      </w:pPr>
      <w:proofErr w:type="spellStart"/>
      <w:r>
        <w:rPr>
          <w:sz w:val="18"/>
        </w:rPr>
        <w:t>Attard</w:t>
      </w:r>
      <w:proofErr w:type="spellEnd"/>
      <w:r>
        <w:rPr>
          <w:sz w:val="18"/>
        </w:rPr>
        <w:t>, C. (2011). “My Favourite Subject Is Mathematics. For Some Reason No-One Really Agrees with Me”:</w:t>
      </w:r>
      <w:r>
        <w:rPr>
          <w:sz w:val="18"/>
        </w:rPr>
        <w:t xml:space="preserve"> Student Perspectives of Mathematics Teaching and Learning in the Upper Primary Classroom. </w:t>
      </w:r>
      <w:r>
        <w:rPr>
          <w:sz w:val="19"/>
        </w:rPr>
        <w:t>Mathematics Education Research Journal, 23,</w:t>
      </w:r>
      <w:r>
        <w:rPr>
          <w:sz w:val="18"/>
        </w:rPr>
        <w:t xml:space="preserve"> 363-377.  </w:t>
      </w:r>
      <w:hyperlink r:id="rId25">
        <w:r>
          <w:rPr>
            <w:color w:val="0000FF"/>
            <w:sz w:val="18"/>
            <w:u w:val="single" w:color="0000FF"/>
          </w:rPr>
          <w:t>https://doi.org/10.1007/s13394-011-0020-5</w:t>
        </w:r>
      </w:hyperlink>
      <w:hyperlink r:id="rId26">
        <w:r>
          <w:rPr>
            <w:sz w:val="18"/>
          </w:rPr>
          <w:t xml:space="preserve"> </w:t>
        </w:r>
      </w:hyperlink>
    </w:p>
    <w:p w14:paraId="4CD568BF" w14:textId="77777777" w:rsidR="0068529D" w:rsidRDefault="00E55324">
      <w:pPr>
        <w:spacing w:after="70" w:line="270" w:lineRule="auto"/>
        <w:ind w:left="3162" w:hanging="177"/>
      </w:pPr>
      <w:proofErr w:type="spellStart"/>
      <w:r>
        <w:rPr>
          <w:sz w:val="18"/>
        </w:rPr>
        <w:t>Badyal</w:t>
      </w:r>
      <w:proofErr w:type="spellEnd"/>
      <w:r>
        <w:rPr>
          <w:sz w:val="18"/>
        </w:rPr>
        <w:t xml:space="preserve">, D. K., &amp; Singh, T. (2017). Learning Theories: The Basics to Learn in Medical Education. </w:t>
      </w:r>
      <w:r>
        <w:rPr>
          <w:sz w:val="19"/>
        </w:rPr>
        <w:t>International</w:t>
      </w:r>
      <w:r>
        <w:rPr>
          <w:sz w:val="18"/>
        </w:rPr>
        <w:t xml:space="preserve"> </w:t>
      </w:r>
      <w:r>
        <w:rPr>
          <w:sz w:val="19"/>
        </w:rPr>
        <w:t>Journal of Applied and B</w:t>
      </w:r>
      <w:r>
        <w:rPr>
          <w:sz w:val="19"/>
        </w:rPr>
        <w:t>asic Medical Research, 7,</w:t>
      </w:r>
      <w:r>
        <w:rPr>
          <w:sz w:val="18"/>
        </w:rPr>
        <w:t xml:space="preserve"> S1-S3.  </w:t>
      </w:r>
      <w:hyperlink r:id="rId27">
        <w:r>
          <w:rPr>
            <w:color w:val="0000FF"/>
            <w:sz w:val="18"/>
            <w:u w:val="single" w:color="0000FF"/>
          </w:rPr>
          <w:t>https://doi.org/10.4103/ijabmr.IJABMR_385_17</w:t>
        </w:r>
      </w:hyperlink>
      <w:hyperlink r:id="rId28">
        <w:r>
          <w:rPr>
            <w:sz w:val="18"/>
          </w:rPr>
          <w:t xml:space="preserve"> </w:t>
        </w:r>
      </w:hyperlink>
    </w:p>
    <w:p w14:paraId="322055AF" w14:textId="77777777" w:rsidR="0068529D" w:rsidRDefault="00E55324">
      <w:pPr>
        <w:spacing w:after="70" w:line="270" w:lineRule="auto"/>
        <w:ind w:left="3162" w:hanging="177"/>
      </w:pPr>
      <w:proofErr w:type="spellStart"/>
      <w:r>
        <w:rPr>
          <w:sz w:val="18"/>
        </w:rPr>
        <w:t>Bansilal</w:t>
      </w:r>
      <w:proofErr w:type="spellEnd"/>
      <w:r>
        <w:rPr>
          <w:sz w:val="18"/>
        </w:rPr>
        <w:t xml:space="preserve">, S., Webb, L., &amp; James, A. (2015). Teacher Training for Mathematical Literacy: A Case Study Taking the Past into the Future. </w:t>
      </w:r>
      <w:r>
        <w:rPr>
          <w:sz w:val="19"/>
        </w:rPr>
        <w:t>South</w:t>
      </w:r>
      <w:r>
        <w:rPr>
          <w:sz w:val="18"/>
        </w:rPr>
        <w:t xml:space="preserve"> </w:t>
      </w:r>
      <w:r>
        <w:rPr>
          <w:sz w:val="19"/>
        </w:rPr>
        <w:t>African</w:t>
      </w:r>
      <w:r>
        <w:rPr>
          <w:sz w:val="18"/>
        </w:rPr>
        <w:t xml:space="preserve"> </w:t>
      </w:r>
      <w:r>
        <w:rPr>
          <w:sz w:val="19"/>
        </w:rPr>
        <w:t xml:space="preserve">Journal of Education, 35, </w:t>
      </w:r>
      <w:r>
        <w:rPr>
          <w:sz w:val="18"/>
        </w:rPr>
        <w:t xml:space="preserve">1-10.  </w:t>
      </w:r>
    </w:p>
    <w:p w14:paraId="1D83DC70" w14:textId="77777777" w:rsidR="0068529D" w:rsidRDefault="00E55324">
      <w:pPr>
        <w:spacing w:after="76" w:line="268" w:lineRule="auto"/>
        <w:ind w:left="3162" w:hanging="177"/>
      </w:pPr>
      <w:r>
        <w:rPr>
          <w:sz w:val="18"/>
        </w:rPr>
        <w:t xml:space="preserve">Barnes, H. E. (2009). </w:t>
      </w:r>
      <w:r>
        <w:rPr>
          <w:sz w:val="19"/>
        </w:rPr>
        <w:t>Pre-Service Teachers’ Mathematics Profiles and the I</w:t>
      </w:r>
      <w:r>
        <w:rPr>
          <w:sz w:val="19"/>
        </w:rPr>
        <w:t xml:space="preserve">nfluence Thereof on Their Instructional </w:t>
      </w:r>
      <w:proofErr w:type="spellStart"/>
      <w:r>
        <w:rPr>
          <w:sz w:val="19"/>
        </w:rPr>
        <w:t>Behavior</w:t>
      </w:r>
      <w:proofErr w:type="spellEnd"/>
      <w:r>
        <w:rPr>
          <w:sz w:val="18"/>
        </w:rPr>
        <w:t xml:space="preserve">. PhD Thesis, University of Pretoria, Pretoria.  </w:t>
      </w:r>
    </w:p>
    <w:p w14:paraId="66AC8190" w14:textId="77777777" w:rsidR="0068529D" w:rsidRDefault="00E55324">
      <w:pPr>
        <w:spacing w:after="70" w:line="270" w:lineRule="auto"/>
        <w:ind w:left="3162" w:hanging="177"/>
      </w:pPr>
      <w:proofErr w:type="spellStart"/>
      <w:r>
        <w:rPr>
          <w:sz w:val="18"/>
        </w:rPr>
        <w:t>Bernecker</w:t>
      </w:r>
      <w:proofErr w:type="spellEnd"/>
      <w:r>
        <w:rPr>
          <w:sz w:val="18"/>
        </w:rPr>
        <w:t xml:space="preserve">, K., &amp; Job, V. (2019). </w:t>
      </w:r>
      <w:proofErr w:type="spellStart"/>
      <w:r>
        <w:rPr>
          <w:sz w:val="18"/>
        </w:rPr>
        <w:t>Mindset</w:t>
      </w:r>
      <w:proofErr w:type="spellEnd"/>
      <w:r>
        <w:rPr>
          <w:sz w:val="18"/>
        </w:rPr>
        <w:t xml:space="preserve"> Theory. In K. </w:t>
      </w:r>
      <w:proofErr w:type="spellStart"/>
      <w:r>
        <w:rPr>
          <w:sz w:val="18"/>
        </w:rPr>
        <w:t>Sassenberg</w:t>
      </w:r>
      <w:proofErr w:type="spellEnd"/>
      <w:r>
        <w:rPr>
          <w:sz w:val="18"/>
        </w:rPr>
        <w:t xml:space="preserve">, &amp; M. L. W. </w:t>
      </w:r>
      <w:proofErr w:type="spellStart"/>
      <w:r>
        <w:rPr>
          <w:sz w:val="18"/>
        </w:rPr>
        <w:t>Vliek</w:t>
      </w:r>
      <w:proofErr w:type="spellEnd"/>
      <w:r>
        <w:rPr>
          <w:sz w:val="18"/>
        </w:rPr>
        <w:t xml:space="preserve"> (Eds.), </w:t>
      </w:r>
      <w:r>
        <w:rPr>
          <w:sz w:val="19"/>
        </w:rPr>
        <w:t>Social</w:t>
      </w:r>
      <w:r>
        <w:rPr>
          <w:sz w:val="18"/>
        </w:rPr>
        <w:t xml:space="preserve"> </w:t>
      </w:r>
      <w:r>
        <w:rPr>
          <w:sz w:val="19"/>
        </w:rPr>
        <w:t>Psychology</w:t>
      </w:r>
      <w:r>
        <w:rPr>
          <w:sz w:val="18"/>
        </w:rPr>
        <w:t xml:space="preserve"> </w:t>
      </w:r>
      <w:r>
        <w:rPr>
          <w:sz w:val="19"/>
        </w:rPr>
        <w:t>in</w:t>
      </w:r>
      <w:r>
        <w:rPr>
          <w:sz w:val="18"/>
        </w:rPr>
        <w:t xml:space="preserve"> </w:t>
      </w:r>
      <w:r>
        <w:rPr>
          <w:sz w:val="19"/>
        </w:rPr>
        <w:t>Action</w:t>
      </w:r>
      <w:r>
        <w:rPr>
          <w:sz w:val="18"/>
        </w:rPr>
        <w:t xml:space="preserve"> (pp. 179-191). Springer.  </w:t>
      </w:r>
      <w:hyperlink r:id="rId29">
        <w:r>
          <w:rPr>
            <w:color w:val="0000FF"/>
            <w:sz w:val="18"/>
            <w:u w:val="single" w:color="0000FF"/>
          </w:rPr>
          <w:t>https://doi.org/10.1007/978-3-030-13788-5_12</w:t>
        </w:r>
      </w:hyperlink>
      <w:hyperlink r:id="rId30">
        <w:r>
          <w:rPr>
            <w:sz w:val="18"/>
          </w:rPr>
          <w:t xml:space="preserve"> </w:t>
        </w:r>
      </w:hyperlink>
    </w:p>
    <w:p w14:paraId="02F35918" w14:textId="77777777" w:rsidR="0068529D" w:rsidRDefault="00E55324">
      <w:pPr>
        <w:spacing w:after="70" w:line="270" w:lineRule="auto"/>
        <w:ind w:left="2985" w:firstLine="0"/>
      </w:pPr>
      <w:r>
        <w:rPr>
          <w:sz w:val="18"/>
        </w:rPr>
        <w:t xml:space="preserve">Bernstein, B. (1973a). </w:t>
      </w:r>
      <w:r>
        <w:rPr>
          <w:sz w:val="19"/>
        </w:rPr>
        <w:t>Class, Codes and Control</w:t>
      </w:r>
      <w:r>
        <w:rPr>
          <w:sz w:val="18"/>
        </w:rPr>
        <w:t xml:space="preserve"> (Vol. 2). Routledge &amp; Kegan Paul. </w:t>
      </w:r>
    </w:p>
    <w:p w14:paraId="4CAD90C9" w14:textId="77777777" w:rsidR="0068529D" w:rsidRDefault="00E55324">
      <w:pPr>
        <w:spacing w:after="19" w:line="270" w:lineRule="auto"/>
        <w:ind w:left="2985" w:firstLine="0"/>
      </w:pPr>
      <w:r>
        <w:rPr>
          <w:sz w:val="18"/>
        </w:rPr>
        <w:t xml:space="preserve">Bernstein, B. (1973b). On the Classification and Framing of Educational Knowledge. In R. </w:t>
      </w:r>
    </w:p>
    <w:p w14:paraId="39984929" w14:textId="77777777" w:rsidR="0068529D" w:rsidRDefault="00E55324">
      <w:pPr>
        <w:spacing w:after="76" w:line="268" w:lineRule="auto"/>
        <w:ind w:left="3180" w:firstLine="0"/>
      </w:pPr>
      <w:r>
        <w:rPr>
          <w:sz w:val="18"/>
        </w:rPr>
        <w:t>Brown (Ed.),</w:t>
      </w:r>
      <w:r>
        <w:rPr>
          <w:sz w:val="19"/>
        </w:rPr>
        <w:t xml:space="preserve"> Knowledge, Education, and Cultural</w:t>
      </w:r>
      <w:r>
        <w:rPr>
          <w:sz w:val="19"/>
        </w:rPr>
        <w:t xml:space="preserve"> Change</w:t>
      </w:r>
      <w:r>
        <w:rPr>
          <w:sz w:val="18"/>
        </w:rPr>
        <w:t xml:space="preserve">. Routledge. </w:t>
      </w:r>
    </w:p>
    <w:p w14:paraId="223B8815" w14:textId="77777777" w:rsidR="0068529D" w:rsidRDefault="00E55324">
      <w:pPr>
        <w:spacing w:after="76" w:line="268" w:lineRule="auto"/>
        <w:ind w:left="3162" w:hanging="177"/>
      </w:pPr>
      <w:r>
        <w:rPr>
          <w:sz w:val="18"/>
        </w:rPr>
        <w:t xml:space="preserve">Bernstein, B. (1975). </w:t>
      </w:r>
      <w:r>
        <w:rPr>
          <w:sz w:val="19"/>
        </w:rPr>
        <w:t>Class, Codes and Control Volume 3: Towards a Theory of Educational Transmissions</w:t>
      </w:r>
      <w:r>
        <w:rPr>
          <w:sz w:val="18"/>
        </w:rPr>
        <w:t xml:space="preserve">. Routledge &amp; Kegan Paul. </w:t>
      </w:r>
    </w:p>
    <w:p w14:paraId="60E04D77" w14:textId="77777777" w:rsidR="0068529D" w:rsidRDefault="00E55324">
      <w:pPr>
        <w:spacing w:after="19" w:line="270" w:lineRule="auto"/>
        <w:ind w:left="2985" w:firstLine="0"/>
      </w:pPr>
      <w:r>
        <w:rPr>
          <w:sz w:val="18"/>
        </w:rPr>
        <w:t xml:space="preserve">Bishop, J. P. (2012). “She’s Always Been the Smart One. I’ve Always Been the Dumb </w:t>
      </w:r>
    </w:p>
    <w:p w14:paraId="1808C525" w14:textId="77777777" w:rsidR="0068529D" w:rsidRDefault="00E55324">
      <w:pPr>
        <w:spacing w:after="70" w:line="270" w:lineRule="auto"/>
        <w:ind w:left="3167" w:firstLine="13"/>
      </w:pPr>
      <w:r>
        <w:rPr>
          <w:sz w:val="18"/>
        </w:rPr>
        <w:t>One”: Identities in the</w:t>
      </w:r>
      <w:r>
        <w:rPr>
          <w:sz w:val="18"/>
        </w:rPr>
        <w:t xml:space="preserve"> Mathematics Classroom. </w:t>
      </w:r>
      <w:r>
        <w:rPr>
          <w:sz w:val="19"/>
        </w:rPr>
        <w:t>Journal</w:t>
      </w:r>
      <w:r>
        <w:rPr>
          <w:sz w:val="18"/>
        </w:rPr>
        <w:t xml:space="preserve"> </w:t>
      </w:r>
      <w:r>
        <w:rPr>
          <w:sz w:val="19"/>
        </w:rPr>
        <w:t>for</w:t>
      </w:r>
      <w:r>
        <w:rPr>
          <w:sz w:val="18"/>
        </w:rPr>
        <w:t xml:space="preserve"> </w:t>
      </w:r>
      <w:r>
        <w:rPr>
          <w:sz w:val="19"/>
        </w:rPr>
        <w:t>Research</w:t>
      </w:r>
      <w:r>
        <w:rPr>
          <w:sz w:val="18"/>
        </w:rPr>
        <w:t xml:space="preserve"> </w:t>
      </w:r>
      <w:r>
        <w:rPr>
          <w:sz w:val="19"/>
        </w:rPr>
        <w:t>in Mathematics Education, 43,</w:t>
      </w:r>
      <w:r>
        <w:rPr>
          <w:sz w:val="18"/>
        </w:rPr>
        <w:t xml:space="preserve"> 34-74</w:t>
      </w:r>
      <w:hyperlink r:id="rId31">
        <w:r>
          <w:rPr>
            <w:sz w:val="18"/>
          </w:rPr>
          <w:t xml:space="preserve">. </w:t>
        </w:r>
      </w:hyperlink>
      <w:hyperlink r:id="rId32">
        <w:r>
          <w:rPr>
            <w:color w:val="0000FF"/>
            <w:sz w:val="18"/>
            <w:u w:val="single" w:color="0000FF"/>
          </w:rPr>
          <w:t>https://</w:t>
        </w:r>
        <w:r>
          <w:rPr>
            <w:color w:val="0000FF"/>
            <w:sz w:val="18"/>
            <w:u w:val="single" w:color="0000FF"/>
          </w:rPr>
          <w:t>doi.org/10.5951/jresematheduc.43.1.0034</w:t>
        </w:r>
      </w:hyperlink>
      <w:hyperlink r:id="rId33">
        <w:r>
          <w:rPr>
            <w:sz w:val="18"/>
          </w:rPr>
          <w:t xml:space="preserve"> </w:t>
        </w:r>
      </w:hyperlink>
    </w:p>
    <w:p w14:paraId="237FDA09" w14:textId="77777777" w:rsidR="0068529D" w:rsidRDefault="00E55324">
      <w:pPr>
        <w:spacing w:after="0" w:line="265" w:lineRule="auto"/>
        <w:ind w:left="3000" w:firstLine="0"/>
        <w:jc w:val="left"/>
      </w:pPr>
      <w:r>
        <w:rPr>
          <w:sz w:val="18"/>
        </w:rPr>
        <w:t xml:space="preserve">Blackwell, L. S., </w:t>
      </w:r>
      <w:proofErr w:type="spellStart"/>
      <w:r>
        <w:rPr>
          <w:sz w:val="18"/>
        </w:rPr>
        <w:t>Trzesniewski</w:t>
      </w:r>
      <w:proofErr w:type="spellEnd"/>
      <w:r>
        <w:rPr>
          <w:sz w:val="18"/>
        </w:rPr>
        <w:t xml:space="preserve">, K. H., &amp; </w:t>
      </w:r>
      <w:proofErr w:type="spellStart"/>
      <w:r>
        <w:rPr>
          <w:sz w:val="18"/>
        </w:rPr>
        <w:t>Dweck</w:t>
      </w:r>
      <w:proofErr w:type="spellEnd"/>
      <w:r>
        <w:rPr>
          <w:sz w:val="18"/>
        </w:rPr>
        <w:t>, C. S. (2007). Implicit Theorie</w:t>
      </w:r>
      <w:r>
        <w:rPr>
          <w:sz w:val="18"/>
        </w:rPr>
        <w:t xml:space="preserve">s of Intelligence Predict Achievement across an Adolescent Transition: A Longitudinal Study and an Intervention. </w:t>
      </w:r>
      <w:r>
        <w:rPr>
          <w:sz w:val="19"/>
        </w:rPr>
        <w:t>Child Development, 78,</w:t>
      </w:r>
      <w:r>
        <w:rPr>
          <w:sz w:val="18"/>
        </w:rPr>
        <w:t xml:space="preserve"> 246-263.  </w:t>
      </w:r>
    </w:p>
    <w:p w14:paraId="7ADC4A95" w14:textId="77777777" w:rsidR="0068529D" w:rsidRDefault="00E55324">
      <w:pPr>
        <w:spacing w:after="80" w:line="268" w:lineRule="auto"/>
        <w:ind w:left="3175" w:hanging="10"/>
        <w:jc w:val="left"/>
      </w:pPr>
      <w:hyperlink r:id="rId34">
        <w:r>
          <w:rPr>
            <w:color w:val="0000FF"/>
            <w:sz w:val="18"/>
            <w:u w:val="single" w:color="0000FF"/>
          </w:rPr>
          <w:t>https://doi.org/10.1111/j.1467-8624.2007.00</w:t>
        </w:r>
        <w:r>
          <w:rPr>
            <w:color w:val="0000FF"/>
            <w:sz w:val="18"/>
            <w:u w:val="single" w:color="0000FF"/>
          </w:rPr>
          <w:t>995.x</w:t>
        </w:r>
      </w:hyperlink>
      <w:hyperlink r:id="rId35">
        <w:r>
          <w:rPr>
            <w:sz w:val="18"/>
          </w:rPr>
          <w:t xml:space="preserve"> </w:t>
        </w:r>
      </w:hyperlink>
    </w:p>
    <w:p w14:paraId="7026229F" w14:textId="77777777" w:rsidR="0068529D" w:rsidRDefault="00E55324">
      <w:pPr>
        <w:spacing w:after="70" w:line="270" w:lineRule="auto"/>
        <w:ind w:left="3162" w:hanging="177"/>
      </w:pPr>
      <w:proofErr w:type="spellStart"/>
      <w:r>
        <w:rPr>
          <w:sz w:val="18"/>
        </w:rPr>
        <w:t>Boaler</w:t>
      </w:r>
      <w:proofErr w:type="spellEnd"/>
      <w:r>
        <w:rPr>
          <w:sz w:val="18"/>
        </w:rPr>
        <w:t xml:space="preserve">, J. (2013). Ability and Mathematics: The </w:t>
      </w:r>
      <w:proofErr w:type="spellStart"/>
      <w:r>
        <w:rPr>
          <w:sz w:val="18"/>
        </w:rPr>
        <w:t>Mindset</w:t>
      </w:r>
      <w:proofErr w:type="spellEnd"/>
      <w:r>
        <w:rPr>
          <w:sz w:val="18"/>
        </w:rPr>
        <w:t xml:space="preserve"> Revolution That Is Reshaping Education. </w:t>
      </w:r>
      <w:r>
        <w:rPr>
          <w:sz w:val="19"/>
        </w:rPr>
        <w:t xml:space="preserve">Forum, 55, </w:t>
      </w:r>
      <w:r>
        <w:rPr>
          <w:sz w:val="18"/>
        </w:rPr>
        <w:t>143-1</w:t>
      </w:r>
      <w:r>
        <w:rPr>
          <w:sz w:val="18"/>
        </w:rPr>
        <w:t>52</w:t>
      </w:r>
      <w:hyperlink r:id="rId36">
        <w:r>
          <w:rPr>
            <w:sz w:val="18"/>
          </w:rPr>
          <w:t xml:space="preserve">. </w:t>
        </w:r>
      </w:hyperlink>
      <w:hyperlink r:id="rId37">
        <w:r>
          <w:rPr>
            <w:color w:val="0000FF"/>
            <w:sz w:val="18"/>
            <w:u w:val="single" w:color="0000FF"/>
          </w:rPr>
          <w:t>https://doi.org/10.2304/forum.2013.55.1.143</w:t>
        </w:r>
      </w:hyperlink>
      <w:hyperlink r:id="rId38">
        <w:r>
          <w:rPr>
            <w:sz w:val="18"/>
          </w:rPr>
          <w:t xml:space="preserve"> </w:t>
        </w:r>
      </w:hyperlink>
    </w:p>
    <w:p w14:paraId="020B2E91" w14:textId="77777777" w:rsidR="0068529D" w:rsidRDefault="00E55324">
      <w:pPr>
        <w:spacing w:after="76" w:line="268" w:lineRule="auto"/>
        <w:ind w:left="3162" w:hanging="177"/>
      </w:pPr>
      <w:proofErr w:type="spellStart"/>
      <w:r>
        <w:rPr>
          <w:sz w:val="18"/>
        </w:rPr>
        <w:t>Boaler</w:t>
      </w:r>
      <w:proofErr w:type="spellEnd"/>
      <w:r>
        <w:rPr>
          <w:sz w:val="18"/>
        </w:rPr>
        <w:t xml:space="preserve">, J. (2016). </w:t>
      </w:r>
      <w:r>
        <w:rPr>
          <w:sz w:val="19"/>
        </w:rPr>
        <w:t xml:space="preserve">Mathematical </w:t>
      </w:r>
      <w:proofErr w:type="spellStart"/>
      <w:r>
        <w:rPr>
          <w:sz w:val="19"/>
        </w:rPr>
        <w:t>Mindsets</w:t>
      </w:r>
      <w:proofErr w:type="spellEnd"/>
      <w:r>
        <w:rPr>
          <w:sz w:val="19"/>
        </w:rPr>
        <w:t>: Unleashing Students’ Potential through Creative Math, Inspiring Messages, and Innovative Teaching</w:t>
      </w:r>
      <w:r>
        <w:rPr>
          <w:sz w:val="18"/>
        </w:rPr>
        <w:t xml:space="preserve"> (1st ed.). PB Printing. </w:t>
      </w:r>
    </w:p>
    <w:p w14:paraId="02062D72" w14:textId="77777777" w:rsidR="0068529D" w:rsidRDefault="00E55324">
      <w:pPr>
        <w:spacing w:after="0" w:line="270" w:lineRule="auto"/>
        <w:ind w:left="3162" w:hanging="177"/>
      </w:pPr>
      <w:proofErr w:type="spellStart"/>
      <w:r>
        <w:rPr>
          <w:sz w:val="18"/>
        </w:rPr>
        <w:t>Boaler</w:t>
      </w:r>
      <w:proofErr w:type="spellEnd"/>
      <w:r>
        <w:rPr>
          <w:sz w:val="18"/>
        </w:rPr>
        <w:t xml:space="preserve">, J., William, D., &amp; </w:t>
      </w:r>
      <w:proofErr w:type="spellStart"/>
      <w:r>
        <w:rPr>
          <w:sz w:val="18"/>
        </w:rPr>
        <w:t>Zevenbergen</w:t>
      </w:r>
      <w:proofErr w:type="spellEnd"/>
      <w:r>
        <w:rPr>
          <w:sz w:val="18"/>
        </w:rPr>
        <w:t xml:space="preserve">, R. (2000). The Construction of Identity in Secondary Mathematics Education. In </w:t>
      </w:r>
      <w:r>
        <w:rPr>
          <w:sz w:val="19"/>
        </w:rPr>
        <w:t>The International Mathematics Education and So-</w:t>
      </w:r>
    </w:p>
    <w:p w14:paraId="420A2DCE" w14:textId="77777777" w:rsidR="0068529D" w:rsidRDefault="00E55324">
      <w:pPr>
        <w:spacing w:after="70" w:line="270" w:lineRule="auto"/>
        <w:ind w:left="3167" w:firstLine="0"/>
      </w:pPr>
      <w:proofErr w:type="spellStart"/>
      <w:r>
        <w:rPr>
          <w:sz w:val="19"/>
        </w:rPr>
        <w:t>ciety</w:t>
      </w:r>
      <w:proofErr w:type="spellEnd"/>
      <w:r>
        <w:rPr>
          <w:sz w:val="19"/>
        </w:rPr>
        <w:t xml:space="preserve"> Conference</w:t>
      </w:r>
      <w:r>
        <w:rPr>
          <w:sz w:val="18"/>
        </w:rPr>
        <w:t xml:space="preserve"> (pp. 26-31). </w:t>
      </w:r>
      <w:proofErr w:type="spellStart"/>
      <w:r>
        <w:rPr>
          <w:sz w:val="18"/>
        </w:rPr>
        <w:t>Montechoro</w:t>
      </w:r>
      <w:proofErr w:type="spellEnd"/>
      <w:r>
        <w:rPr>
          <w:sz w:val="18"/>
        </w:rPr>
        <w:t xml:space="preserve">. </w:t>
      </w:r>
    </w:p>
    <w:p w14:paraId="1B8C1BF0" w14:textId="77777777" w:rsidR="0068529D" w:rsidRDefault="00E55324">
      <w:pPr>
        <w:spacing w:after="70" w:line="270" w:lineRule="auto"/>
        <w:ind w:left="3162" w:hanging="177"/>
      </w:pPr>
      <w:proofErr w:type="spellStart"/>
      <w:r>
        <w:rPr>
          <w:sz w:val="18"/>
        </w:rPr>
        <w:lastRenderedPageBreak/>
        <w:t>Cann</w:t>
      </w:r>
      <w:proofErr w:type="spellEnd"/>
      <w:r>
        <w:rPr>
          <w:sz w:val="18"/>
        </w:rPr>
        <w:t>, R. (2009). Girls’ Participation in Post-</w:t>
      </w:r>
      <w:r>
        <w:rPr>
          <w:sz w:val="18"/>
        </w:rPr>
        <w:t xml:space="preserve">16 Mathematics: A View from Pupils in Wales. </w:t>
      </w:r>
      <w:r>
        <w:rPr>
          <w:sz w:val="19"/>
        </w:rPr>
        <w:t>Gender</w:t>
      </w:r>
      <w:r>
        <w:rPr>
          <w:sz w:val="18"/>
        </w:rPr>
        <w:t xml:space="preserve"> </w:t>
      </w:r>
      <w:r>
        <w:rPr>
          <w:sz w:val="19"/>
        </w:rPr>
        <w:t>and Education, 21,</w:t>
      </w:r>
      <w:r>
        <w:rPr>
          <w:sz w:val="18"/>
        </w:rPr>
        <w:t xml:space="preserve"> 651-669.  </w:t>
      </w:r>
      <w:hyperlink r:id="rId39">
        <w:r>
          <w:rPr>
            <w:color w:val="0000FF"/>
            <w:sz w:val="18"/>
            <w:u w:val="single" w:color="0000FF"/>
          </w:rPr>
          <w:t>https://doi.org/10.1080/09540250802680065</w:t>
        </w:r>
      </w:hyperlink>
      <w:hyperlink r:id="rId40">
        <w:r>
          <w:rPr>
            <w:sz w:val="18"/>
          </w:rPr>
          <w:t xml:space="preserve"> </w:t>
        </w:r>
      </w:hyperlink>
    </w:p>
    <w:p w14:paraId="69188BCB" w14:textId="77777777" w:rsidR="0068529D" w:rsidRDefault="00E55324">
      <w:pPr>
        <w:spacing w:after="2" w:line="270" w:lineRule="auto"/>
        <w:ind w:left="2985" w:firstLine="0"/>
      </w:pPr>
      <w:r>
        <w:rPr>
          <w:sz w:val="18"/>
        </w:rPr>
        <w:t xml:space="preserve">Cohen, L., </w:t>
      </w:r>
      <w:proofErr w:type="spellStart"/>
      <w:r>
        <w:rPr>
          <w:sz w:val="18"/>
        </w:rPr>
        <w:t>Manion</w:t>
      </w:r>
      <w:proofErr w:type="spellEnd"/>
      <w:r>
        <w:rPr>
          <w:sz w:val="18"/>
        </w:rPr>
        <w:t xml:space="preserve">, L., &amp; Morrison, K. (2007). </w:t>
      </w:r>
      <w:r>
        <w:rPr>
          <w:sz w:val="19"/>
        </w:rPr>
        <w:t>Research</w:t>
      </w:r>
      <w:r>
        <w:rPr>
          <w:sz w:val="18"/>
        </w:rPr>
        <w:t xml:space="preserve"> </w:t>
      </w:r>
      <w:r>
        <w:rPr>
          <w:sz w:val="19"/>
        </w:rPr>
        <w:t>Methods</w:t>
      </w:r>
      <w:r>
        <w:rPr>
          <w:sz w:val="18"/>
        </w:rPr>
        <w:t xml:space="preserve"> </w:t>
      </w:r>
      <w:r>
        <w:rPr>
          <w:sz w:val="19"/>
        </w:rPr>
        <w:t>in</w:t>
      </w:r>
      <w:r>
        <w:rPr>
          <w:sz w:val="18"/>
        </w:rPr>
        <w:t xml:space="preserve"> </w:t>
      </w:r>
      <w:r>
        <w:rPr>
          <w:sz w:val="19"/>
        </w:rPr>
        <w:t>Education</w:t>
      </w:r>
      <w:r>
        <w:rPr>
          <w:sz w:val="18"/>
        </w:rPr>
        <w:t xml:space="preserve"> (6th ed.). </w:t>
      </w:r>
    </w:p>
    <w:p w14:paraId="6DB7E121" w14:textId="77777777" w:rsidR="0068529D" w:rsidRDefault="00E55324">
      <w:pPr>
        <w:spacing w:after="0" w:line="351" w:lineRule="auto"/>
        <w:ind w:left="2985" w:right="2056" w:firstLine="180"/>
      </w:pPr>
      <w:r>
        <w:rPr>
          <w:sz w:val="18"/>
        </w:rPr>
        <w:t>Routledge</w:t>
      </w:r>
      <w:hyperlink r:id="rId41">
        <w:r>
          <w:rPr>
            <w:sz w:val="18"/>
          </w:rPr>
          <w:t xml:space="preserve">. </w:t>
        </w:r>
      </w:hyperlink>
      <w:hyperlink r:id="rId42">
        <w:r>
          <w:rPr>
            <w:color w:val="0000FF"/>
            <w:sz w:val="18"/>
            <w:u w:val="single" w:color="0000FF"/>
          </w:rPr>
          <w:t>https://doi.org/10.4324/9780203029053</w:t>
        </w:r>
      </w:hyperlink>
      <w:hyperlink r:id="rId43">
        <w:r>
          <w:rPr>
            <w:sz w:val="18"/>
          </w:rPr>
          <w:t xml:space="preserve"> </w:t>
        </w:r>
      </w:hyperlink>
      <w:r>
        <w:rPr>
          <w:sz w:val="18"/>
        </w:rPr>
        <w:t xml:space="preserve">Creswell, J. (2012). </w:t>
      </w:r>
      <w:r>
        <w:rPr>
          <w:sz w:val="19"/>
        </w:rPr>
        <w:t>Educational Research</w:t>
      </w:r>
      <w:r>
        <w:rPr>
          <w:sz w:val="18"/>
        </w:rPr>
        <w:t xml:space="preserve">. Pearson. </w:t>
      </w:r>
    </w:p>
    <w:p w14:paraId="4244AEE4" w14:textId="77777777" w:rsidR="0068529D" w:rsidRDefault="00E55324">
      <w:pPr>
        <w:spacing w:after="70" w:line="270" w:lineRule="auto"/>
        <w:ind w:left="3162" w:hanging="177"/>
      </w:pPr>
      <w:proofErr w:type="spellStart"/>
      <w:r>
        <w:rPr>
          <w:sz w:val="18"/>
        </w:rPr>
        <w:t>Darragh</w:t>
      </w:r>
      <w:proofErr w:type="spellEnd"/>
      <w:r>
        <w:rPr>
          <w:sz w:val="18"/>
        </w:rPr>
        <w:t xml:space="preserve">, L. (2013). Constructing Confidence and Identities of Belonging in Mathematics at the Transition to Secondary School. </w:t>
      </w:r>
      <w:r>
        <w:rPr>
          <w:sz w:val="19"/>
        </w:rPr>
        <w:t>Research</w:t>
      </w:r>
      <w:r>
        <w:rPr>
          <w:sz w:val="18"/>
        </w:rPr>
        <w:t xml:space="preserve"> </w:t>
      </w:r>
      <w:r>
        <w:rPr>
          <w:sz w:val="19"/>
        </w:rPr>
        <w:t>in</w:t>
      </w:r>
      <w:r>
        <w:rPr>
          <w:sz w:val="18"/>
        </w:rPr>
        <w:t xml:space="preserve"> </w:t>
      </w:r>
      <w:r>
        <w:rPr>
          <w:sz w:val="19"/>
        </w:rPr>
        <w:t>Mathematics Education, 15,</w:t>
      </w:r>
      <w:r>
        <w:rPr>
          <w:sz w:val="18"/>
        </w:rPr>
        <w:t xml:space="preserve"> 215-229.  </w:t>
      </w:r>
      <w:hyperlink r:id="rId44">
        <w:r>
          <w:rPr>
            <w:color w:val="0000FF"/>
            <w:sz w:val="18"/>
            <w:u w:val="single" w:color="0000FF"/>
          </w:rPr>
          <w:t>https://doi.org/10.1080/14794802.2013.803775</w:t>
        </w:r>
      </w:hyperlink>
      <w:hyperlink r:id="rId45">
        <w:r>
          <w:rPr>
            <w:sz w:val="18"/>
          </w:rPr>
          <w:t xml:space="preserve"> </w:t>
        </w:r>
      </w:hyperlink>
    </w:p>
    <w:p w14:paraId="5FF63D10" w14:textId="77777777" w:rsidR="0068529D" w:rsidRDefault="00E55324">
      <w:pPr>
        <w:spacing w:after="70" w:line="270" w:lineRule="auto"/>
        <w:ind w:left="3162" w:hanging="177"/>
      </w:pPr>
      <w:r>
        <w:rPr>
          <w:sz w:val="18"/>
        </w:rPr>
        <w:t xml:space="preserve">Department of Basic Education (2014). </w:t>
      </w:r>
      <w:r>
        <w:rPr>
          <w:sz w:val="19"/>
        </w:rPr>
        <w:t>National</w:t>
      </w:r>
      <w:r>
        <w:rPr>
          <w:sz w:val="18"/>
        </w:rPr>
        <w:t xml:space="preserve"> </w:t>
      </w:r>
      <w:r>
        <w:rPr>
          <w:sz w:val="19"/>
        </w:rPr>
        <w:t>Senior</w:t>
      </w:r>
      <w:r>
        <w:rPr>
          <w:sz w:val="18"/>
        </w:rPr>
        <w:t xml:space="preserve"> </w:t>
      </w:r>
      <w:r>
        <w:rPr>
          <w:sz w:val="19"/>
        </w:rPr>
        <w:t>Certificat</w:t>
      </w:r>
      <w:r>
        <w:rPr>
          <w:sz w:val="19"/>
        </w:rPr>
        <w:t>e</w:t>
      </w:r>
      <w:r>
        <w:rPr>
          <w:sz w:val="18"/>
        </w:rPr>
        <w:t xml:space="preserve"> </w:t>
      </w:r>
      <w:r>
        <w:rPr>
          <w:sz w:val="19"/>
        </w:rPr>
        <w:t>Examination</w:t>
      </w:r>
      <w:r>
        <w:rPr>
          <w:sz w:val="18"/>
        </w:rPr>
        <w:t xml:space="preserve"> </w:t>
      </w:r>
      <w:r>
        <w:rPr>
          <w:sz w:val="19"/>
        </w:rPr>
        <w:t>School</w:t>
      </w:r>
      <w:r>
        <w:rPr>
          <w:sz w:val="18"/>
        </w:rPr>
        <w:t xml:space="preserve"> </w:t>
      </w:r>
      <w:r>
        <w:rPr>
          <w:sz w:val="19"/>
        </w:rPr>
        <w:t>Subject</w:t>
      </w:r>
      <w:r>
        <w:rPr>
          <w:sz w:val="18"/>
        </w:rPr>
        <w:t xml:space="preserve"> </w:t>
      </w:r>
      <w:r>
        <w:rPr>
          <w:sz w:val="19"/>
        </w:rPr>
        <w:t>Report</w:t>
      </w:r>
      <w:r>
        <w:rPr>
          <w:sz w:val="18"/>
        </w:rPr>
        <w:t xml:space="preserve">. Department of Basic Education, South Africa. </w:t>
      </w:r>
    </w:p>
    <w:p w14:paraId="04917FA9" w14:textId="77777777" w:rsidR="0068529D" w:rsidRDefault="00E55324">
      <w:pPr>
        <w:spacing w:after="70" w:line="270" w:lineRule="auto"/>
        <w:ind w:left="3162" w:hanging="177"/>
      </w:pPr>
      <w:r>
        <w:rPr>
          <w:sz w:val="18"/>
        </w:rPr>
        <w:t xml:space="preserve">Department of Education (2002). </w:t>
      </w:r>
      <w:r>
        <w:rPr>
          <w:sz w:val="19"/>
        </w:rPr>
        <w:t>Revised</w:t>
      </w:r>
      <w:r>
        <w:rPr>
          <w:sz w:val="18"/>
        </w:rPr>
        <w:t xml:space="preserve"> </w:t>
      </w:r>
      <w:r>
        <w:rPr>
          <w:sz w:val="19"/>
        </w:rPr>
        <w:t>National</w:t>
      </w:r>
      <w:r>
        <w:rPr>
          <w:sz w:val="18"/>
        </w:rPr>
        <w:t xml:space="preserve"> </w:t>
      </w:r>
      <w:r>
        <w:rPr>
          <w:sz w:val="19"/>
        </w:rPr>
        <w:t>Curriculum</w:t>
      </w:r>
      <w:r>
        <w:rPr>
          <w:sz w:val="18"/>
        </w:rPr>
        <w:t xml:space="preserve"> </w:t>
      </w:r>
      <w:r>
        <w:rPr>
          <w:sz w:val="19"/>
        </w:rPr>
        <w:t>Statement</w:t>
      </w:r>
      <w:r>
        <w:rPr>
          <w:sz w:val="18"/>
        </w:rPr>
        <w:t xml:space="preserve"> </w:t>
      </w:r>
      <w:r>
        <w:rPr>
          <w:sz w:val="19"/>
        </w:rPr>
        <w:t>(Grader-9)</w:t>
      </w:r>
      <w:r>
        <w:rPr>
          <w:sz w:val="18"/>
        </w:rPr>
        <w:t xml:space="preserve">. Department of Education, South Africa. </w:t>
      </w:r>
    </w:p>
    <w:p w14:paraId="5CDB18A3" w14:textId="77777777" w:rsidR="0068529D" w:rsidRDefault="00E55324">
      <w:pPr>
        <w:spacing w:after="76" w:line="268" w:lineRule="auto"/>
        <w:ind w:left="3162" w:hanging="177"/>
      </w:pPr>
      <w:proofErr w:type="spellStart"/>
      <w:r>
        <w:rPr>
          <w:sz w:val="18"/>
        </w:rPr>
        <w:t>Dweck</w:t>
      </w:r>
      <w:proofErr w:type="spellEnd"/>
      <w:r>
        <w:rPr>
          <w:sz w:val="18"/>
        </w:rPr>
        <w:t xml:space="preserve">, C. S. (2000). </w:t>
      </w:r>
      <w:r>
        <w:rPr>
          <w:sz w:val="19"/>
        </w:rPr>
        <w:t>Self-Theories: Their Role in M</w:t>
      </w:r>
      <w:r>
        <w:rPr>
          <w:sz w:val="19"/>
        </w:rPr>
        <w:t>otivation, Personality, and Development.</w:t>
      </w:r>
      <w:r>
        <w:rPr>
          <w:sz w:val="18"/>
        </w:rPr>
        <w:t xml:space="preserve"> Taylor &amp; Francis Group. </w:t>
      </w:r>
    </w:p>
    <w:p w14:paraId="5C4CFF6D" w14:textId="77777777" w:rsidR="0068529D" w:rsidRDefault="00E55324">
      <w:pPr>
        <w:spacing w:after="70" w:line="270" w:lineRule="auto"/>
        <w:ind w:left="2985" w:firstLine="0"/>
      </w:pPr>
      <w:proofErr w:type="spellStart"/>
      <w:r>
        <w:rPr>
          <w:sz w:val="18"/>
        </w:rPr>
        <w:t>Dweck</w:t>
      </w:r>
      <w:proofErr w:type="spellEnd"/>
      <w:r>
        <w:rPr>
          <w:sz w:val="18"/>
        </w:rPr>
        <w:t xml:space="preserve">, C. S. (2006). </w:t>
      </w:r>
      <w:proofErr w:type="spellStart"/>
      <w:r>
        <w:rPr>
          <w:sz w:val="19"/>
        </w:rPr>
        <w:t>Mindset</w:t>
      </w:r>
      <w:proofErr w:type="spellEnd"/>
      <w:r>
        <w:rPr>
          <w:sz w:val="19"/>
        </w:rPr>
        <w:t>:</w:t>
      </w:r>
      <w:r>
        <w:rPr>
          <w:sz w:val="18"/>
        </w:rPr>
        <w:t xml:space="preserve"> </w:t>
      </w:r>
      <w:r>
        <w:rPr>
          <w:sz w:val="19"/>
        </w:rPr>
        <w:t>The</w:t>
      </w:r>
      <w:r>
        <w:rPr>
          <w:sz w:val="18"/>
        </w:rPr>
        <w:t xml:space="preserve"> </w:t>
      </w:r>
      <w:r>
        <w:rPr>
          <w:sz w:val="19"/>
        </w:rPr>
        <w:t>New</w:t>
      </w:r>
      <w:r>
        <w:rPr>
          <w:sz w:val="18"/>
        </w:rPr>
        <w:t xml:space="preserve"> </w:t>
      </w:r>
      <w:r>
        <w:rPr>
          <w:sz w:val="19"/>
        </w:rPr>
        <w:t>Psychology</w:t>
      </w:r>
      <w:r>
        <w:rPr>
          <w:sz w:val="18"/>
        </w:rPr>
        <w:t xml:space="preserve"> </w:t>
      </w:r>
      <w:r>
        <w:rPr>
          <w:sz w:val="19"/>
        </w:rPr>
        <w:t>of</w:t>
      </w:r>
      <w:r>
        <w:rPr>
          <w:sz w:val="18"/>
        </w:rPr>
        <w:t xml:space="preserve"> </w:t>
      </w:r>
      <w:r>
        <w:rPr>
          <w:sz w:val="19"/>
        </w:rPr>
        <w:t>Success</w:t>
      </w:r>
      <w:r>
        <w:rPr>
          <w:sz w:val="18"/>
        </w:rPr>
        <w:t xml:space="preserve">. Random House. </w:t>
      </w:r>
    </w:p>
    <w:p w14:paraId="10EFED1D" w14:textId="77777777" w:rsidR="0068529D" w:rsidRDefault="00E55324">
      <w:pPr>
        <w:spacing w:after="70" w:line="270" w:lineRule="auto"/>
        <w:ind w:left="3162" w:hanging="177"/>
      </w:pPr>
      <w:proofErr w:type="spellStart"/>
      <w:r>
        <w:rPr>
          <w:sz w:val="18"/>
        </w:rPr>
        <w:t>Dweck</w:t>
      </w:r>
      <w:proofErr w:type="spellEnd"/>
      <w:r>
        <w:rPr>
          <w:sz w:val="18"/>
        </w:rPr>
        <w:t xml:space="preserve">, C. S. (2007). Is Math a Gift? Beliefs That Put Females at Risk. In S. J. </w:t>
      </w:r>
      <w:proofErr w:type="spellStart"/>
      <w:r>
        <w:rPr>
          <w:sz w:val="18"/>
        </w:rPr>
        <w:t>Ceci</w:t>
      </w:r>
      <w:proofErr w:type="spellEnd"/>
      <w:r>
        <w:rPr>
          <w:sz w:val="18"/>
        </w:rPr>
        <w:t xml:space="preserve">, &amp; W. Williams (Eds.), </w:t>
      </w:r>
      <w:r>
        <w:rPr>
          <w:sz w:val="19"/>
        </w:rPr>
        <w:t>Why Ar</w:t>
      </w:r>
      <w:r>
        <w:rPr>
          <w:sz w:val="19"/>
        </w:rPr>
        <w:t>en’t More Women in Science? Top Researchers Debate the Evidence</w:t>
      </w:r>
      <w:r>
        <w:rPr>
          <w:sz w:val="18"/>
        </w:rPr>
        <w:t xml:space="preserve"> (pp. 47-55). American Psychological Association. </w:t>
      </w:r>
    </w:p>
    <w:p w14:paraId="5F683651" w14:textId="77777777" w:rsidR="0068529D" w:rsidRDefault="00E55324">
      <w:pPr>
        <w:spacing w:after="76" w:line="268" w:lineRule="auto"/>
        <w:ind w:left="3162" w:hanging="177"/>
      </w:pPr>
      <w:proofErr w:type="spellStart"/>
      <w:r>
        <w:rPr>
          <w:sz w:val="18"/>
        </w:rPr>
        <w:t>Dweck</w:t>
      </w:r>
      <w:proofErr w:type="spellEnd"/>
      <w:r>
        <w:rPr>
          <w:sz w:val="18"/>
        </w:rPr>
        <w:t xml:space="preserve">, C. S. (2012). </w:t>
      </w:r>
      <w:r>
        <w:rPr>
          <w:sz w:val="19"/>
        </w:rPr>
        <w:t xml:space="preserve">Personal Communication, Teaching Mathematics for a Growth </w:t>
      </w:r>
      <w:proofErr w:type="spellStart"/>
      <w:r>
        <w:rPr>
          <w:sz w:val="19"/>
        </w:rPr>
        <w:t>Mindset</w:t>
      </w:r>
      <w:proofErr w:type="spellEnd"/>
      <w:r>
        <w:rPr>
          <w:sz w:val="19"/>
        </w:rPr>
        <w:t xml:space="preserve"> Workshop</w:t>
      </w:r>
      <w:r>
        <w:rPr>
          <w:sz w:val="18"/>
        </w:rPr>
        <w:t xml:space="preserve">. Stanford University. </w:t>
      </w:r>
    </w:p>
    <w:p w14:paraId="3BF8B7E3" w14:textId="77777777" w:rsidR="0068529D" w:rsidRDefault="00E55324">
      <w:pPr>
        <w:spacing w:after="80" w:line="268" w:lineRule="auto"/>
        <w:ind w:left="3010" w:hanging="10"/>
        <w:jc w:val="left"/>
      </w:pPr>
      <w:proofErr w:type="spellStart"/>
      <w:r>
        <w:rPr>
          <w:sz w:val="18"/>
        </w:rPr>
        <w:t>Dweck</w:t>
      </w:r>
      <w:proofErr w:type="spellEnd"/>
      <w:r>
        <w:rPr>
          <w:sz w:val="18"/>
        </w:rPr>
        <w:t xml:space="preserve">, C. S. (2013a). </w:t>
      </w:r>
      <w:proofErr w:type="spellStart"/>
      <w:r>
        <w:rPr>
          <w:sz w:val="19"/>
        </w:rPr>
        <w:t>M</w:t>
      </w:r>
      <w:r>
        <w:rPr>
          <w:sz w:val="19"/>
        </w:rPr>
        <w:t>indse</w:t>
      </w:r>
      <w:hyperlink r:id="rId46">
        <w:r>
          <w:rPr>
            <w:sz w:val="19"/>
          </w:rPr>
          <w:t>t</w:t>
        </w:r>
        <w:proofErr w:type="spellEnd"/>
        <w:r>
          <w:rPr>
            <w:sz w:val="19"/>
          </w:rPr>
          <w:t>.</w:t>
        </w:r>
      </w:hyperlink>
      <w:hyperlink r:id="rId47">
        <w:r>
          <w:rPr>
            <w:sz w:val="18"/>
          </w:rPr>
          <w:t xml:space="preserve"> </w:t>
        </w:r>
      </w:hyperlink>
      <w:hyperlink r:id="rId48">
        <w:r>
          <w:rPr>
            <w:color w:val="0000FF"/>
            <w:sz w:val="18"/>
            <w:u w:val="single" w:color="0000FF"/>
          </w:rPr>
          <w:t>http://en.wikipedia.org/wiki/Mindset</w:t>
        </w:r>
      </w:hyperlink>
      <w:hyperlink r:id="rId49">
        <w:r>
          <w:rPr>
            <w:sz w:val="18"/>
          </w:rPr>
          <w:t xml:space="preserve"> </w:t>
        </w:r>
      </w:hyperlink>
      <w:r>
        <w:rPr>
          <w:sz w:val="18"/>
        </w:rPr>
        <w:t xml:space="preserve"> </w:t>
      </w:r>
    </w:p>
    <w:p w14:paraId="4FB35FF9" w14:textId="77777777" w:rsidR="0068529D" w:rsidRDefault="00E55324">
      <w:pPr>
        <w:spacing w:after="3" w:line="268" w:lineRule="auto"/>
        <w:ind w:left="2985" w:firstLine="0"/>
      </w:pPr>
      <w:proofErr w:type="spellStart"/>
      <w:r>
        <w:rPr>
          <w:sz w:val="18"/>
        </w:rPr>
        <w:t>Dweck</w:t>
      </w:r>
      <w:proofErr w:type="spellEnd"/>
      <w:r>
        <w:rPr>
          <w:sz w:val="18"/>
        </w:rPr>
        <w:t xml:space="preserve">, C. S. (2013b). </w:t>
      </w:r>
      <w:proofErr w:type="spellStart"/>
      <w:r>
        <w:rPr>
          <w:sz w:val="19"/>
        </w:rPr>
        <w:t>Mindset</w:t>
      </w:r>
      <w:proofErr w:type="spellEnd"/>
      <w:r>
        <w:rPr>
          <w:sz w:val="19"/>
        </w:rPr>
        <w:t xml:space="preserve">—The New Psychology of Success at Happiness and Its </w:t>
      </w:r>
    </w:p>
    <w:p w14:paraId="2F75AB80" w14:textId="77777777" w:rsidR="0068529D" w:rsidRDefault="00E55324">
      <w:pPr>
        <w:spacing w:after="80" w:line="268" w:lineRule="auto"/>
        <w:ind w:left="3175" w:hanging="10"/>
        <w:jc w:val="left"/>
      </w:pPr>
      <w:r>
        <w:rPr>
          <w:sz w:val="19"/>
        </w:rPr>
        <w:t>Causes</w:t>
      </w:r>
      <w:hyperlink r:id="rId50">
        <w:r>
          <w:rPr>
            <w:sz w:val="18"/>
          </w:rPr>
          <w:t xml:space="preserve">. </w:t>
        </w:r>
      </w:hyperlink>
      <w:hyperlink r:id="rId51">
        <w:r>
          <w:rPr>
            <w:color w:val="0000FF"/>
            <w:sz w:val="18"/>
            <w:u w:val="single" w:color="0000FF"/>
          </w:rPr>
          <w:t>https://www.youtube.com/watch?v=QGvR_0mNpWM</w:t>
        </w:r>
      </w:hyperlink>
      <w:hyperlink r:id="rId52">
        <w:r>
          <w:rPr>
            <w:sz w:val="18"/>
          </w:rPr>
          <w:t xml:space="preserve"> </w:t>
        </w:r>
      </w:hyperlink>
      <w:r>
        <w:rPr>
          <w:sz w:val="18"/>
        </w:rPr>
        <w:t xml:space="preserve"> </w:t>
      </w:r>
    </w:p>
    <w:p w14:paraId="50411162" w14:textId="77777777" w:rsidR="0068529D" w:rsidRDefault="00E55324">
      <w:pPr>
        <w:spacing w:after="80" w:line="268" w:lineRule="auto"/>
        <w:ind w:left="3180" w:hanging="180"/>
        <w:jc w:val="left"/>
      </w:pPr>
      <w:proofErr w:type="spellStart"/>
      <w:r>
        <w:rPr>
          <w:sz w:val="18"/>
        </w:rPr>
        <w:t>Dweck</w:t>
      </w:r>
      <w:proofErr w:type="spellEnd"/>
      <w:r>
        <w:rPr>
          <w:sz w:val="18"/>
        </w:rPr>
        <w:t xml:space="preserve">, C. S. (2013c). </w:t>
      </w:r>
      <w:r>
        <w:rPr>
          <w:sz w:val="19"/>
        </w:rPr>
        <w:t>Teaching</w:t>
      </w:r>
      <w:r>
        <w:rPr>
          <w:sz w:val="18"/>
        </w:rPr>
        <w:t xml:space="preserve"> </w:t>
      </w:r>
      <w:r>
        <w:rPr>
          <w:sz w:val="19"/>
        </w:rPr>
        <w:t>a</w:t>
      </w:r>
      <w:r>
        <w:rPr>
          <w:sz w:val="18"/>
        </w:rPr>
        <w:t xml:space="preserve"> </w:t>
      </w:r>
      <w:r>
        <w:rPr>
          <w:sz w:val="19"/>
        </w:rPr>
        <w:t>Growth</w:t>
      </w:r>
      <w:r>
        <w:rPr>
          <w:sz w:val="18"/>
        </w:rPr>
        <w:t xml:space="preserve"> </w:t>
      </w:r>
      <w:proofErr w:type="spellStart"/>
      <w:r>
        <w:rPr>
          <w:sz w:val="19"/>
        </w:rPr>
        <w:t>Mindset</w:t>
      </w:r>
      <w:proofErr w:type="spellEnd"/>
      <w:r>
        <w:rPr>
          <w:sz w:val="19"/>
        </w:rPr>
        <w:t>’</w:t>
      </w:r>
      <w:r>
        <w:rPr>
          <w:sz w:val="18"/>
        </w:rPr>
        <w:t xml:space="preserve"> </w:t>
      </w:r>
      <w:r>
        <w:rPr>
          <w:sz w:val="19"/>
        </w:rPr>
        <w:t>at</w:t>
      </w:r>
      <w:r>
        <w:rPr>
          <w:sz w:val="18"/>
        </w:rPr>
        <w:t xml:space="preserve"> </w:t>
      </w:r>
      <w:r>
        <w:rPr>
          <w:sz w:val="19"/>
        </w:rPr>
        <w:t>Young</w:t>
      </w:r>
      <w:r>
        <w:rPr>
          <w:sz w:val="18"/>
        </w:rPr>
        <w:t xml:space="preserve"> </w:t>
      </w:r>
      <w:r>
        <w:rPr>
          <w:sz w:val="19"/>
        </w:rPr>
        <w:t>Minds</w:t>
      </w:r>
      <w:r>
        <w:rPr>
          <w:sz w:val="18"/>
        </w:rPr>
        <w:t xml:space="preserve">.  </w:t>
      </w:r>
      <w:hyperlink r:id="rId53">
        <w:r>
          <w:rPr>
            <w:color w:val="0000FF"/>
            <w:sz w:val="18"/>
            <w:u w:val="single" w:color="0000FF"/>
          </w:rPr>
          <w:t>https://www.youtube.com/watch?v=kXhbtCcmsyQ</w:t>
        </w:r>
      </w:hyperlink>
      <w:hyperlink r:id="rId54">
        <w:r>
          <w:rPr>
            <w:sz w:val="18"/>
          </w:rPr>
          <w:t xml:space="preserve"> </w:t>
        </w:r>
      </w:hyperlink>
      <w:r>
        <w:rPr>
          <w:sz w:val="18"/>
        </w:rPr>
        <w:t xml:space="preserve"> </w:t>
      </w:r>
    </w:p>
    <w:p w14:paraId="6B44CC2B" w14:textId="77777777" w:rsidR="0068529D" w:rsidRDefault="00E55324">
      <w:pPr>
        <w:spacing w:after="0" w:line="270" w:lineRule="auto"/>
        <w:ind w:left="3162" w:hanging="177"/>
      </w:pPr>
      <w:proofErr w:type="spellStart"/>
      <w:r>
        <w:rPr>
          <w:sz w:val="18"/>
        </w:rPr>
        <w:t>Ertmer</w:t>
      </w:r>
      <w:proofErr w:type="spellEnd"/>
      <w:r>
        <w:rPr>
          <w:sz w:val="18"/>
        </w:rPr>
        <w:t xml:space="preserve">, P. A., &amp; Newby, T. J. (2013). </w:t>
      </w:r>
      <w:proofErr w:type="spellStart"/>
      <w:r>
        <w:rPr>
          <w:sz w:val="18"/>
        </w:rPr>
        <w:t>Behaviorism</w:t>
      </w:r>
      <w:proofErr w:type="spellEnd"/>
      <w:r>
        <w:rPr>
          <w:sz w:val="18"/>
        </w:rPr>
        <w:t xml:space="preserve">, </w:t>
      </w:r>
      <w:proofErr w:type="spellStart"/>
      <w:r>
        <w:rPr>
          <w:sz w:val="18"/>
        </w:rPr>
        <w:t>Cognitivism</w:t>
      </w:r>
      <w:proofErr w:type="spellEnd"/>
      <w:r>
        <w:rPr>
          <w:sz w:val="18"/>
        </w:rPr>
        <w:t xml:space="preserve">, Constructivism: Comparing Critical Features from an Instructional Design Perspective. </w:t>
      </w:r>
      <w:r>
        <w:rPr>
          <w:sz w:val="19"/>
        </w:rPr>
        <w:t xml:space="preserve">Performance </w:t>
      </w:r>
      <w:proofErr w:type="spellStart"/>
      <w:r>
        <w:rPr>
          <w:sz w:val="19"/>
        </w:rPr>
        <w:t>Im</w:t>
      </w:r>
      <w:proofErr w:type="spellEnd"/>
      <w:r>
        <w:rPr>
          <w:sz w:val="19"/>
        </w:rPr>
        <w:t>-</w:t>
      </w:r>
    </w:p>
    <w:p w14:paraId="49597938" w14:textId="77777777" w:rsidR="0068529D" w:rsidRDefault="00E55324">
      <w:pPr>
        <w:spacing w:after="80" w:line="268" w:lineRule="auto"/>
        <w:ind w:left="3175" w:hanging="10"/>
        <w:jc w:val="left"/>
      </w:pPr>
      <w:proofErr w:type="spellStart"/>
      <w:r>
        <w:rPr>
          <w:sz w:val="19"/>
        </w:rPr>
        <w:t>provement</w:t>
      </w:r>
      <w:proofErr w:type="spellEnd"/>
      <w:r>
        <w:rPr>
          <w:sz w:val="19"/>
        </w:rPr>
        <w:t xml:space="preserve"> Quarterly, 26,</w:t>
      </w:r>
      <w:r>
        <w:rPr>
          <w:sz w:val="18"/>
        </w:rPr>
        <w:t xml:space="preserve"> 43-71</w:t>
      </w:r>
      <w:hyperlink r:id="rId55">
        <w:r>
          <w:rPr>
            <w:sz w:val="18"/>
          </w:rPr>
          <w:t xml:space="preserve">. </w:t>
        </w:r>
      </w:hyperlink>
      <w:hyperlink r:id="rId56">
        <w:r>
          <w:rPr>
            <w:color w:val="0000FF"/>
            <w:sz w:val="18"/>
            <w:u w:val="single" w:color="0000FF"/>
          </w:rPr>
          <w:t>https://doi.org/10.1002/piq.21143</w:t>
        </w:r>
      </w:hyperlink>
      <w:hyperlink r:id="rId57">
        <w:r>
          <w:rPr>
            <w:sz w:val="18"/>
          </w:rPr>
          <w:t xml:space="preserve"> </w:t>
        </w:r>
      </w:hyperlink>
    </w:p>
    <w:p w14:paraId="088C2CE4" w14:textId="77777777" w:rsidR="0068529D" w:rsidRDefault="00E55324">
      <w:pPr>
        <w:spacing w:after="70" w:line="270" w:lineRule="auto"/>
        <w:ind w:left="3162" w:hanging="177"/>
      </w:pPr>
      <w:r>
        <w:rPr>
          <w:sz w:val="18"/>
        </w:rPr>
        <w:t xml:space="preserve">Fontana, A., &amp; Frey, J. H. (2000). The Interview: From Structured Questions to Negotiated Text. In N. K. </w:t>
      </w:r>
      <w:proofErr w:type="spellStart"/>
      <w:r>
        <w:rPr>
          <w:sz w:val="18"/>
        </w:rPr>
        <w:t>Denzin</w:t>
      </w:r>
      <w:proofErr w:type="spellEnd"/>
      <w:r>
        <w:rPr>
          <w:sz w:val="18"/>
        </w:rPr>
        <w:t xml:space="preserve">, &amp; Y. S. Lincoln (Eds.), </w:t>
      </w:r>
      <w:r>
        <w:rPr>
          <w:sz w:val="19"/>
        </w:rPr>
        <w:t>The Sage Handbook of Qualitative Research</w:t>
      </w:r>
      <w:r>
        <w:rPr>
          <w:sz w:val="18"/>
        </w:rPr>
        <w:t xml:space="preserve"> (2nd ed., pp. 645-672). Sage. </w:t>
      </w:r>
    </w:p>
    <w:p w14:paraId="04A2EE9D" w14:textId="77777777" w:rsidR="0068529D" w:rsidRDefault="00E55324">
      <w:pPr>
        <w:spacing w:after="70" w:line="270" w:lineRule="auto"/>
        <w:ind w:left="3162" w:hanging="177"/>
      </w:pPr>
      <w:proofErr w:type="spellStart"/>
      <w:r>
        <w:rPr>
          <w:sz w:val="18"/>
        </w:rPr>
        <w:t>Haimovitz</w:t>
      </w:r>
      <w:proofErr w:type="spellEnd"/>
      <w:r>
        <w:rPr>
          <w:sz w:val="18"/>
        </w:rPr>
        <w:t xml:space="preserve">, K., &amp; </w:t>
      </w:r>
      <w:proofErr w:type="spellStart"/>
      <w:r>
        <w:rPr>
          <w:sz w:val="18"/>
        </w:rPr>
        <w:t>Dweck</w:t>
      </w:r>
      <w:proofErr w:type="spellEnd"/>
      <w:r>
        <w:rPr>
          <w:sz w:val="18"/>
        </w:rPr>
        <w:t>, C. S</w:t>
      </w:r>
      <w:r>
        <w:rPr>
          <w:sz w:val="18"/>
        </w:rPr>
        <w:t xml:space="preserve">. (2017). The Origins of Children’s Growth and Fixed </w:t>
      </w:r>
      <w:proofErr w:type="spellStart"/>
      <w:r>
        <w:rPr>
          <w:sz w:val="18"/>
        </w:rPr>
        <w:t>Mindsets</w:t>
      </w:r>
      <w:proofErr w:type="spellEnd"/>
      <w:r>
        <w:rPr>
          <w:sz w:val="18"/>
        </w:rPr>
        <w:t xml:space="preserve">: New Research and a New Proposal. </w:t>
      </w:r>
      <w:r>
        <w:rPr>
          <w:sz w:val="19"/>
        </w:rPr>
        <w:t xml:space="preserve">Child Development, 88, </w:t>
      </w:r>
      <w:r>
        <w:rPr>
          <w:sz w:val="18"/>
        </w:rPr>
        <w:t xml:space="preserve">1849-1859.  </w:t>
      </w:r>
      <w:hyperlink r:id="rId58">
        <w:r>
          <w:rPr>
            <w:color w:val="0000FF"/>
            <w:sz w:val="18"/>
            <w:u w:val="single" w:color="0000FF"/>
          </w:rPr>
          <w:t>https://doi.org/10.1111/cdev.12955</w:t>
        </w:r>
      </w:hyperlink>
      <w:hyperlink r:id="rId59">
        <w:r>
          <w:rPr>
            <w:sz w:val="18"/>
          </w:rPr>
          <w:t xml:space="preserve"> </w:t>
        </w:r>
      </w:hyperlink>
    </w:p>
    <w:p w14:paraId="79A8B0F5" w14:textId="77777777" w:rsidR="0068529D" w:rsidRDefault="00E55324">
      <w:pPr>
        <w:spacing w:after="70" w:line="270" w:lineRule="auto"/>
        <w:ind w:left="3162" w:hanging="177"/>
      </w:pPr>
      <w:proofErr w:type="spellStart"/>
      <w:r>
        <w:rPr>
          <w:sz w:val="18"/>
        </w:rPr>
        <w:t>Heyd-Metzuyanim</w:t>
      </w:r>
      <w:proofErr w:type="spellEnd"/>
      <w:r>
        <w:rPr>
          <w:sz w:val="18"/>
        </w:rPr>
        <w:t>, E. (2013). The Co-Construction of Learning Difficulties in Mathematics-Teacher-Student Interactions and Their Role in the Development of a Disabled Mathe</w:t>
      </w:r>
      <w:r>
        <w:rPr>
          <w:sz w:val="18"/>
        </w:rPr>
        <w:t xml:space="preserve">matical Identity. </w:t>
      </w:r>
      <w:r>
        <w:rPr>
          <w:sz w:val="19"/>
        </w:rPr>
        <w:t>Educational Studies in Mathematics, 83,</w:t>
      </w:r>
      <w:r>
        <w:rPr>
          <w:sz w:val="18"/>
        </w:rPr>
        <w:t xml:space="preserve"> 341-368.  </w:t>
      </w:r>
      <w:hyperlink r:id="rId60">
        <w:r>
          <w:rPr>
            <w:color w:val="0000FF"/>
            <w:sz w:val="18"/>
            <w:u w:val="single" w:color="0000FF"/>
          </w:rPr>
          <w:t>https://doi.org/10.1007/s10649-012-9457-z</w:t>
        </w:r>
      </w:hyperlink>
      <w:hyperlink r:id="rId61">
        <w:r>
          <w:rPr>
            <w:sz w:val="18"/>
          </w:rPr>
          <w:t xml:space="preserve"> </w:t>
        </w:r>
      </w:hyperlink>
    </w:p>
    <w:p w14:paraId="5799A27C" w14:textId="77777777" w:rsidR="0068529D" w:rsidRDefault="00E55324">
      <w:pPr>
        <w:spacing w:after="76" w:line="268" w:lineRule="auto"/>
        <w:ind w:left="3162" w:hanging="177"/>
      </w:pPr>
      <w:proofErr w:type="spellStart"/>
      <w:r>
        <w:rPr>
          <w:sz w:val="18"/>
        </w:rPr>
        <w:t>Illeris</w:t>
      </w:r>
      <w:proofErr w:type="spellEnd"/>
      <w:r>
        <w:rPr>
          <w:sz w:val="18"/>
        </w:rPr>
        <w:t xml:space="preserve">, K. (2002). </w:t>
      </w:r>
      <w:r>
        <w:rPr>
          <w:sz w:val="19"/>
        </w:rPr>
        <w:t>The Three Dimensions of Learning: Contemporary Learning Theory in the Tension Field between the Cognitive, the Emotional and the Social.</w:t>
      </w:r>
      <w:r>
        <w:rPr>
          <w:sz w:val="18"/>
        </w:rPr>
        <w:t xml:space="preserve"> NIACE. </w:t>
      </w:r>
    </w:p>
    <w:p w14:paraId="3BFB5613" w14:textId="77777777" w:rsidR="0068529D" w:rsidRDefault="00E55324">
      <w:pPr>
        <w:spacing w:after="70" w:line="270" w:lineRule="auto"/>
        <w:ind w:left="3162" w:hanging="177"/>
      </w:pPr>
      <w:proofErr w:type="spellStart"/>
      <w:r>
        <w:rPr>
          <w:sz w:val="18"/>
        </w:rPr>
        <w:t>Illeris</w:t>
      </w:r>
      <w:proofErr w:type="spellEnd"/>
      <w:r>
        <w:rPr>
          <w:sz w:val="18"/>
        </w:rPr>
        <w:t xml:space="preserve">, K. (2003). Towards a Contemporary and </w:t>
      </w:r>
      <w:r>
        <w:rPr>
          <w:sz w:val="18"/>
        </w:rPr>
        <w:t xml:space="preserve">Comprehensive Theory of Learning. </w:t>
      </w:r>
      <w:r>
        <w:rPr>
          <w:sz w:val="19"/>
        </w:rPr>
        <w:t>Int.</w:t>
      </w:r>
      <w:r>
        <w:rPr>
          <w:sz w:val="18"/>
        </w:rPr>
        <w:t xml:space="preserve"> </w:t>
      </w:r>
      <w:r>
        <w:rPr>
          <w:sz w:val="19"/>
        </w:rPr>
        <w:t>Journal</w:t>
      </w:r>
      <w:r>
        <w:rPr>
          <w:sz w:val="18"/>
        </w:rPr>
        <w:t xml:space="preserve"> </w:t>
      </w:r>
      <w:r>
        <w:rPr>
          <w:sz w:val="19"/>
        </w:rPr>
        <w:t>of</w:t>
      </w:r>
      <w:r>
        <w:rPr>
          <w:sz w:val="18"/>
        </w:rPr>
        <w:t xml:space="preserve"> </w:t>
      </w:r>
      <w:r>
        <w:rPr>
          <w:sz w:val="19"/>
        </w:rPr>
        <w:t>Lifelong Education, 22,</w:t>
      </w:r>
      <w:r>
        <w:rPr>
          <w:sz w:val="18"/>
        </w:rPr>
        <w:t xml:space="preserve"> 396-406</w:t>
      </w:r>
      <w:hyperlink r:id="rId62">
        <w:r>
          <w:rPr>
            <w:sz w:val="18"/>
          </w:rPr>
          <w:t xml:space="preserve">. </w:t>
        </w:r>
      </w:hyperlink>
      <w:hyperlink r:id="rId63">
        <w:r>
          <w:rPr>
            <w:color w:val="0000FF"/>
            <w:sz w:val="18"/>
            <w:u w:val="single" w:color="0000FF"/>
          </w:rPr>
          <w:t>https://doi.org/10.1080/02601370304837</w:t>
        </w:r>
      </w:hyperlink>
      <w:hyperlink r:id="rId64">
        <w:r>
          <w:rPr>
            <w:sz w:val="18"/>
          </w:rPr>
          <w:t xml:space="preserve"> </w:t>
        </w:r>
      </w:hyperlink>
    </w:p>
    <w:p w14:paraId="3421E760" w14:textId="77777777" w:rsidR="0068529D" w:rsidRDefault="00E55324">
      <w:pPr>
        <w:spacing w:after="76" w:line="268" w:lineRule="auto"/>
        <w:ind w:left="3162" w:hanging="177"/>
      </w:pPr>
      <w:proofErr w:type="spellStart"/>
      <w:r>
        <w:rPr>
          <w:sz w:val="18"/>
        </w:rPr>
        <w:t>Illeris</w:t>
      </w:r>
      <w:proofErr w:type="spellEnd"/>
      <w:r>
        <w:rPr>
          <w:sz w:val="18"/>
        </w:rPr>
        <w:t xml:space="preserve">, K. (2007). </w:t>
      </w:r>
      <w:r>
        <w:rPr>
          <w:sz w:val="19"/>
        </w:rPr>
        <w:t>How</w:t>
      </w:r>
      <w:r>
        <w:rPr>
          <w:sz w:val="18"/>
        </w:rPr>
        <w:t xml:space="preserve"> </w:t>
      </w:r>
      <w:r>
        <w:rPr>
          <w:sz w:val="19"/>
        </w:rPr>
        <w:t>We</w:t>
      </w:r>
      <w:r>
        <w:rPr>
          <w:sz w:val="18"/>
        </w:rPr>
        <w:t xml:space="preserve"> </w:t>
      </w:r>
      <w:r>
        <w:rPr>
          <w:sz w:val="19"/>
        </w:rPr>
        <w:t>Learn:</w:t>
      </w:r>
      <w:r>
        <w:rPr>
          <w:sz w:val="18"/>
        </w:rPr>
        <w:t xml:space="preserve"> </w:t>
      </w:r>
      <w:r>
        <w:rPr>
          <w:sz w:val="19"/>
        </w:rPr>
        <w:t>Learning</w:t>
      </w:r>
      <w:r>
        <w:rPr>
          <w:sz w:val="18"/>
        </w:rPr>
        <w:t xml:space="preserve"> </w:t>
      </w:r>
      <w:r>
        <w:rPr>
          <w:sz w:val="19"/>
        </w:rPr>
        <w:t>and</w:t>
      </w:r>
      <w:r>
        <w:rPr>
          <w:sz w:val="18"/>
        </w:rPr>
        <w:t xml:space="preserve"> </w:t>
      </w:r>
      <w:r>
        <w:rPr>
          <w:sz w:val="19"/>
        </w:rPr>
        <w:t>Non-Learning</w:t>
      </w:r>
      <w:r>
        <w:rPr>
          <w:sz w:val="18"/>
        </w:rPr>
        <w:t xml:space="preserve"> </w:t>
      </w:r>
      <w:r>
        <w:rPr>
          <w:sz w:val="19"/>
        </w:rPr>
        <w:t>in</w:t>
      </w:r>
      <w:r>
        <w:rPr>
          <w:sz w:val="18"/>
        </w:rPr>
        <w:t xml:space="preserve"> </w:t>
      </w:r>
      <w:r>
        <w:rPr>
          <w:sz w:val="19"/>
        </w:rPr>
        <w:t>School</w:t>
      </w:r>
      <w:r>
        <w:rPr>
          <w:sz w:val="18"/>
        </w:rPr>
        <w:t xml:space="preserve"> </w:t>
      </w:r>
      <w:r>
        <w:rPr>
          <w:sz w:val="19"/>
        </w:rPr>
        <w:t>and</w:t>
      </w:r>
      <w:r>
        <w:rPr>
          <w:sz w:val="18"/>
        </w:rPr>
        <w:t xml:space="preserve"> </w:t>
      </w:r>
      <w:r>
        <w:rPr>
          <w:sz w:val="19"/>
        </w:rPr>
        <w:t>Beyond</w:t>
      </w:r>
      <w:r>
        <w:rPr>
          <w:sz w:val="18"/>
        </w:rPr>
        <w:t>. Routledge</w:t>
      </w:r>
      <w:hyperlink r:id="rId65">
        <w:r>
          <w:rPr>
            <w:sz w:val="18"/>
          </w:rPr>
          <w:t xml:space="preserve">. </w:t>
        </w:r>
      </w:hyperlink>
      <w:hyperlink r:id="rId66">
        <w:r>
          <w:rPr>
            <w:color w:val="0000FF"/>
            <w:sz w:val="18"/>
            <w:u w:val="single" w:color="0000FF"/>
          </w:rPr>
          <w:t>https://doi.org/</w:t>
        </w:r>
        <w:r>
          <w:rPr>
            <w:color w:val="0000FF"/>
            <w:sz w:val="18"/>
            <w:u w:val="single" w:color="0000FF"/>
          </w:rPr>
          <w:t>10.4324/9780203939895</w:t>
        </w:r>
      </w:hyperlink>
      <w:hyperlink r:id="rId67">
        <w:r>
          <w:rPr>
            <w:sz w:val="18"/>
          </w:rPr>
          <w:t xml:space="preserve"> </w:t>
        </w:r>
      </w:hyperlink>
    </w:p>
    <w:p w14:paraId="13B62ADD" w14:textId="77777777" w:rsidR="0068529D" w:rsidRDefault="00E55324">
      <w:pPr>
        <w:spacing w:after="70" w:line="270" w:lineRule="auto"/>
        <w:ind w:left="3162" w:hanging="177"/>
      </w:pPr>
      <w:proofErr w:type="spellStart"/>
      <w:r>
        <w:rPr>
          <w:sz w:val="18"/>
        </w:rPr>
        <w:t>Illeris</w:t>
      </w:r>
      <w:proofErr w:type="spellEnd"/>
      <w:r>
        <w:rPr>
          <w:sz w:val="18"/>
        </w:rPr>
        <w:t xml:space="preserve">, K. (2009). A Comprehensive Understanding of Human Learning. In K. </w:t>
      </w:r>
      <w:proofErr w:type="spellStart"/>
      <w:r>
        <w:rPr>
          <w:sz w:val="18"/>
        </w:rPr>
        <w:t>Illeris</w:t>
      </w:r>
      <w:proofErr w:type="spellEnd"/>
      <w:r>
        <w:rPr>
          <w:sz w:val="18"/>
        </w:rPr>
        <w:t xml:space="preserve"> (Ed.), </w:t>
      </w:r>
      <w:r>
        <w:rPr>
          <w:sz w:val="19"/>
        </w:rPr>
        <w:t>Contemporary</w:t>
      </w:r>
      <w:r>
        <w:rPr>
          <w:sz w:val="18"/>
        </w:rPr>
        <w:t xml:space="preserve"> </w:t>
      </w:r>
      <w:r>
        <w:rPr>
          <w:sz w:val="19"/>
        </w:rPr>
        <w:t>The</w:t>
      </w:r>
      <w:r>
        <w:rPr>
          <w:sz w:val="19"/>
        </w:rPr>
        <w:t>ories</w:t>
      </w:r>
      <w:r>
        <w:rPr>
          <w:sz w:val="18"/>
        </w:rPr>
        <w:t xml:space="preserve"> </w:t>
      </w:r>
      <w:r>
        <w:rPr>
          <w:sz w:val="19"/>
        </w:rPr>
        <w:t>of</w:t>
      </w:r>
      <w:r>
        <w:rPr>
          <w:sz w:val="18"/>
        </w:rPr>
        <w:t xml:space="preserve"> </w:t>
      </w:r>
      <w:r>
        <w:rPr>
          <w:sz w:val="19"/>
        </w:rPr>
        <w:t>Learning</w:t>
      </w:r>
      <w:r>
        <w:rPr>
          <w:sz w:val="18"/>
        </w:rPr>
        <w:t xml:space="preserve"> (pp. 7-20). Routledge.  </w:t>
      </w:r>
      <w:hyperlink r:id="rId68">
        <w:r>
          <w:rPr>
            <w:color w:val="0000FF"/>
            <w:sz w:val="18"/>
            <w:u w:val="single" w:color="0000FF"/>
          </w:rPr>
          <w:t>https://doi.org/10.4324/9780203870426</w:t>
        </w:r>
      </w:hyperlink>
      <w:hyperlink r:id="rId69">
        <w:r>
          <w:rPr>
            <w:sz w:val="18"/>
          </w:rPr>
          <w:t xml:space="preserve"> </w:t>
        </w:r>
      </w:hyperlink>
    </w:p>
    <w:p w14:paraId="4E9723B8" w14:textId="77777777" w:rsidR="0068529D" w:rsidRDefault="00E55324">
      <w:pPr>
        <w:spacing w:after="70" w:line="270" w:lineRule="auto"/>
        <w:ind w:left="3162" w:hanging="177"/>
      </w:pPr>
      <w:proofErr w:type="spellStart"/>
      <w:r>
        <w:rPr>
          <w:sz w:val="18"/>
        </w:rPr>
        <w:lastRenderedPageBreak/>
        <w:t>Illeris</w:t>
      </w:r>
      <w:proofErr w:type="spellEnd"/>
      <w:r>
        <w:rPr>
          <w:sz w:val="18"/>
        </w:rPr>
        <w:t xml:space="preserve">, K. (2015). The Development of a Comprehensive and Coherent Theory of Learning. </w:t>
      </w:r>
      <w:r>
        <w:rPr>
          <w:sz w:val="19"/>
        </w:rPr>
        <w:t>European</w:t>
      </w:r>
      <w:r>
        <w:rPr>
          <w:sz w:val="18"/>
        </w:rPr>
        <w:t xml:space="preserve"> </w:t>
      </w:r>
      <w:r>
        <w:rPr>
          <w:sz w:val="19"/>
        </w:rPr>
        <w:t>Journal</w:t>
      </w:r>
      <w:r>
        <w:rPr>
          <w:sz w:val="18"/>
        </w:rPr>
        <w:t xml:space="preserve"> </w:t>
      </w:r>
      <w:r>
        <w:rPr>
          <w:sz w:val="19"/>
        </w:rPr>
        <w:t>of</w:t>
      </w:r>
      <w:r>
        <w:rPr>
          <w:sz w:val="18"/>
        </w:rPr>
        <w:t xml:space="preserve"> </w:t>
      </w:r>
      <w:r>
        <w:rPr>
          <w:sz w:val="19"/>
        </w:rPr>
        <w:t>Education, 50,</w:t>
      </w:r>
      <w:r>
        <w:rPr>
          <w:sz w:val="18"/>
        </w:rPr>
        <w:t xml:space="preserve"> 29-40</w:t>
      </w:r>
      <w:hyperlink r:id="rId70">
        <w:r>
          <w:rPr>
            <w:sz w:val="18"/>
          </w:rPr>
          <w:t xml:space="preserve">. </w:t>
        </w:r>
      </w:hyperlink>
      <w:hyperlink r:id="rId71">
        <w:r>
          <w:rPr>
            <w:color w:val="0000FF"/>
            <w:sz w:val="18"/>
            <w:u w:val="single" w:color="0000FF"/>
          </w:rPr>
          <w:t>https://doi.org/10.1111/ejed.12103</w:t>
        </w:r>
      </w:hyperlink>
      <w:hyperlink r:id="rId72">
        <w:r>
          <w:rPr>
            <w:sz w:val="18"/>
          </w:rPr>
          <w:t xml:space="preserve"> </w:t>
        </w:r>
      </w:hyperlink>
    </w:p>
    <w:p w14:paraId="174235F8" w14:textId="77777777" w:rsidR="0068529D" w:rsidRDefault="00E55324">
      <w:pPr>
        <w:spacing w:after="70" w:line="270" w:lineRule="auto"/>
        <w:ind w:left="3162" w:hanging="177"/>
      </w:pPr>
      <w:r>
        <w:rPr>
          <w:sz w:val="18"/>
        </w:rPr>
        <w:t xml:space="preserve">Jansen, J. (1999). A Very Noisy OBE: The Implementation of OBE in Grade 1 Classrooms. In J. Jansen, &amp; P. Christie (Eds.). </w:t>
      </w:r>
      <w:r>
        <w:rPr>
          <w:sz w:val="19"/>
        </w:rPr>
        <w:t>Changing Curriculum: Studies on Outcomes-Based Education in South Africa</w:t>
      </w:r>
      <w:r>
        <w:rPr>
          <w:sz w:val="18"/>
        </w:rPr>
        <w:t xml:space="preserve"> (pp. 203-218). </w:t>
      </w:r>
      <w:proofErr w:type="spellStart"/>
      <w:r>
        <w:rPr>
          <w:sz w:val="18"/>
        </w:rPr>
        <w:t>Ju</w:t>
      </w:r>
      <w:r>
        <w:rPr>
          <w:sz w:val="18"/>
        </w:rPr>
        <w:t>ta</w:t>
      </w:r>
      <w:proofErr w:type="spellEnd"/>
      <w:r>
        <w:rPr>
          <w:sz w:val="18"/>
        </w:rPr>
        <w:t xml:space="preserve">. </w:t>
      </w:r>
    </w:p>
    <w:p w14:paraId="621D22B0" w14:textId="77777777" w:rsidR="0068529D" w:rsidRDefault="00E55324">
      <w:pPr>
        <w:spacing w:after="70" w:line="270" w:lineRule="auto"/>
        <w:ind w:left="3162" w:hanging="177"/>
      </w:pPr>
      <w:proofErr w:type="spellStart"/>
      <w:r>
        <w:rPr>
          <w:sz w:val="18"/>
        </w:rPr>
        <w:t>Leder</w:t>
      </w:r>
      <w:proofErr w:type="spellEnd"/>
      <w:r>
        <w:rPr>
          <w:sz w:val="18"/>
        </w:rPr>
        <w:t xml:space="preserve">, G. C., &amp; Taylor, P. J. (2010). Are </w:t>
      </w:r>
      <w:proofErr w:type="spellStart"/>
      <w:r>
        <w:rPr>
          <w:sz w:val="18"/>
        </w:rPr>
        <w:t>Raelene</w:t>
      </w:r>
      <w:proofErr w:type="spellEnd"/>
      <w:r>
        <w:rPr>
          <w:sz w:val="18"/>
        </w:rPr>
        <w:t xml:space="preserve">, Marjorie, and Betty Still in the Race? </w:t>
      </w:r>
      <w:r>
        <w:rPr>
          <w:sz w:val="19"/>
        </w:rPr>
        <w:t>Australian</w:t>
      </w:r>
      <w:r>
        <w:rPr>
          <w:sz w:val="18"/>
        </w:rPr>
        <w:t xml:space="preserve"> </w:t>
      </w:r>
      <w:r>
        <w:rPr>
          <w:sz w:val="19"/>
        </w:rPr>
        <w:t xml:space="preserve">Mathematics Teacher, 66, </w:t>
      </w:r>
      <w:r>
        <w:rPr>
          <w:sz w:val="18"/>
        </w:rPr>
        <w:t xml:space="preserve">17-24. </w:t>
      </w:r>
    </w:p>
    <w:p w14:paraId="12C8B19A" w14:textId="77777777" w:rsidR="0068529D" w:rsidRDefault="00E55324">
      <w:pPr>
        <w:spacing w:after="2" w:line="270" w:lineRule="auto"/>
        <w:ind w:left="3162" w:hanging="177"/>
      </w:pPr>
      <w:r>
        <w:rPr>
          <w:sz w:val="18"/>
        </w:rPr>
        <w:t xml:space="preserve">Maliki, A. E., </w:t>
      </w:r>
      <w:proofErr w:type="spellStart"/>
      <w:r>
        <w:rPr>
          <w:sz w:val="18"/>
        </w:rPr>
        <w:t>Ngban</w:t>
      </w:r>
      <w:proofErr w:type="spellEnd"/>
      <w:r>
        <w:rPr>
          <w:sz w:val="18"/>
        </w:rPr>
        <w:t xml:space="preserve">, A. N., &amp; </w:t>
      </w:r>
      <w:proofErr w:type="spellStart"/>
      <w:r>
        <w:rPr>
          <w:sz w:val="18"/>
        </w:rPr>
        <w:t>Ibu</w:t>
      </w:r>
      <w:proofErr w:type="spellEnd"/>
      <w:r>
        <w:rPr>
          <w:sz w:val="18"/>
        </w:rPr>
        <w:t>, J. E. (2009). Analysis of Students’ Performance in Junior Secondary School Mathem</w:t>
      </w:r>
      <w:r>
        <w:rPr>
          <w:sz w:val="18"/>
        </w:rPr>
        <w:t xml:space="preserve">atics Examination in </w:t>
      </w:r>
      <w:proofErr w:type="spellStart"/>
      <w:r>
        <w:rPr>
          <w:sz w:val="18"/>
        </w:rPr>
        <w:t>Bayelsa</w:t>
      </w:r>
      <w:proofErr w:type="spellEnd"/>
      <w:r>
        <w:rPr>
          <w:sz w:val="18"/>
        </w:rPr>
        <w:t xml:space="preserve"> State of Nigeria. </w:t>
      </w:r>
      <w:r>
        <w:rPr>
          <w:sz w:val="19"/>
        </w:rPr>
        <w:t xml:space="preserve">Studies </w:t>
      </w:r>
    </w:p>
    <w:p w14:paraId="3852177E" w14:textId="77777777" w:rsidR="0068529D" w:rsidRDefault="00E55324">
      <w:pPr>
        <w:spacing w:after="2" w:line="268" w:lineRule="auto"/>
        <w:ind w:left="3167" w:firstLine="0"/>
      </w:pPr>
      <w:r>
        <w:rPr>
          <w:sz w:val="19"/>
        </w:rPr>
        <w:t>on Home and Community Science, 3,</w:t>
      </w:r>
      <w:r>
        <w:rPr>
          <w:sz w:val="18"/>
        </w:rPr>
        <w:t xml:space="preserve"> 131-134.  </w:t>
      </w:r>
    </w:p>
    <w:p w14:paraId="405C1F9B" w14:textId="77777777" w:rsidR="0068529D" w:rsidRDefault="00E55324">
      <w:pPr>
        <w:spacing w:after="80" w:line="268" w:lineRule="auto"/>
        <w:ind w:left="3175" w:hanging="10"/>
        <w:jc w:val="left"/>
      </w:pPr>
      <w:hyperlink r:id="rId73">
        <w:r>
          <w:rPr>
            <w:color w:val="0000FF"/>
            <w:sz w:val="18"/>
            <w:u w:val="single" w:color="0000FF"/>
          </w:rPr>
          <w:t>https://doi.org/10.1080/09737189.2009.11885288</w:t>
        </w:r>
      </w:hyperlink>
      <w:hyperlink r:id="rId74">
        <w:r>
          <w:rPr>
            <w:sz w:val="18"/>
          </w:rPr>
          <w:t xml:space="preserve"> </w:t>
        </w:r>
      </w:hyperlink>
    </w:p>
    <w:p w14:paraId="29354731" w14:textId="77777777" w:rsidR="0068529D" w:rsidRDefault="00E55324">
      <w:pPr>
        <w:spacing w:after="7" w:line="270" w:lineRule="auto"/>
        <w:ind w:left="3162" w:hanging="177"/>
      </w:pPr>
      <w:r>
        <w:rPr>
          <w:sz w:val="18"/>
        </w:rPr>
        <w:t>Martin, D. B. (2006). Mathematics Learning and Participation as Racialized</w:t>
      </w:r>
      <w:r>
        <w:rPr>
          <w:sz w:val="18"/>
        </w:rPr>
        <w:t xml:space="preserve"> Forms of Experience: African American Parents Speak on the Struggle for Mathematics Literacy. </w:t>
      </w:r>
    </w:p>
    <w:p w14:paraId="7BF8DA05" w14:textId="77777777" w:rsidR="0068529D" w:rsidRDefault="00E55324">
      <w:pPr>
        <w:spacing w:after="80" w:line="268" w:lineRule="auto"/>
        <w:ind w:left="3175" w:hanging="10"/>
        <w:jc w:val="left"/>
      </w:pPr>
      <w:r>
        <w:rPr>
          <w:sz w:val="19"/>
        </w:rPr>
        <w:t>Mathematical Thinking and Learning, 8,</w:t>
      </w:r>
      <w:r>
        <w:rPr>
          <w:sz w:val="18"/>
        </w:rPr>
        <w:t xml:space="preserve"> 197-229.  </w:t>
      </w:r>
      <w:hyperlink r:id="rId75">
        <w:r>
          <w:rPr>
            <w:color w:val="0000FF"/>
            <w:sz w:val="18"/>
            <w:u w:val="single" w:color="0000FF"/>
          </w:rPr>
          <w:t>https://doi.org/10.1207/s15327833mtl0803_2</w:t>
        </w:r>
      </w:hyperlink>
      <w:hyperlink r:id="rId76">
        <w:r>
          <w:rPr>
            <w:sz w:val="18"/>
          </w:rPr>
          <w:t xml:space="preserve"> </w:t>
        </w:r>
      </w:hyperlink>
    </w:p>
    <w:p w14:paraId="14D0ED00" w14:textId="77777777" w:rsidR="0068529D" w:rsidRDefault="00E55324">
      <w:pPr>
        <w:spacing w:after="70" w:line="270" w:lineRule="auto"/>
        <w:ind w:left="3162" w:hanging="177"/>
      </w:pPr>
      <w:proofErr w:type="spellStart"/>
      <w:r>
        <w:rPr>
          <w:sz w:val="18"/>
        </w:rPr>
        <w:t>Mbugua</w:t>
      </w:r>
      <w:proofErr w:type="spellEnd"/>
      <w:r>
        <w:rPr>
          <w:sz w:val="18"/>
        </w:rPr>
        <w:t xml:space="preserve">, Z. K., </w:t>
      </w:r>
      <w:proofErr w:type="spellStart"/>
      <w:r>
        <w:rPr>
          <w:sz w:val="18"/>
        </w:rPr>
        <w:t>Kibet</w:t>
      </w:r>
      <w:proofErr w:type="spellEnd"/>
      <w:r>
        <w:rPr>
          <w:sz w:val="18"/>
        </w:rPr>
        <w:t xml:space="preserve">, K., </w:t>
      </w:r>
      <w:proofErr w:type="spellStart"/>
      <w:r>
        <w:rPr>
          <w:sz w:val="18"/>
        </w:rPr>
        <w:t>Muthaa</w:t>
      </w:r>
      <w:proofErr w:type="spellEnd"/>
      <w:r>
        <w:rPr>
          <w:sz w:val="18"/>
        </w:rPr>
        <w:t xml:space="preserve">, G. M., &amp; </w:t>
      </w:r>
      <w:proofErr w:type="spellStart"/>
      <w:r>
        <w:rPr>
          <w:sz w:val="18"/>
        </w:rPr>
        <w:t>Nkonke</w:t>
      </w:r>
      <w:proofErr w:type="spellEnd"/>
      <w:r>
        <w:rPr>
          <w:sz w:val="18"/>
        </w:rPr>
        <w:t xml:space="preserve">, G. R. (2012). Factors Contributing to Students’ Poor Performance in Mathematics at Kenya Certificate of Secondary Education in Kenya: A Case of </w:t>
      </w:r>
      <w:proofErr w:type="spellStart"/>
      <w:r>
        <w:rPr>
          <w:sz w:val="18"/>
        </w:rPr>
        <w:t>Baringo</w:t>
      </w:r>
      <w:proofErr w:type="spellEnd"/>
      <w:r>
        <w:rPr>
          <w:sz w:val="18"/>
        </w:rPr>
        <w:t xml:space="preserve"> County, Kenya. </w:t>
      </w:r>
      <w:r>
        <w:rPr>
          <w:sz w:val="19"/>
        </w:rPr>
        <w:t>Am</w:t>
      </w:r>
      <w:r>
        <w:rPr>
          <w:sz w:val="19"/>
        </w:rPr>
        <w:t xml:space="preserve">erican International Journal of Contemporary Research, 2, </w:t>
      </w:r>
      <w:r>
        <w:rPr>
          <w:sz w:val="18"/>
        </w:rPr>
        <w:t xml:space="preserve">87-91. </w:t>
      </w:r>
    </w:p>
    <w:p w14:paraId="2E20E428" w14:textId="77777777" w:rsidR="0068529D" w:rsidRDefault="00E55324">
      <w:pPr>
        <w:spacing w:after="70" w:line="270" w:lineRule="auto"/>
        <w:ind w:left="3162" w:hanging="177"/>
      </w:pPr>
      <w:r>
        <w:rPr>
          <w:sz w:val="18"/>
        </w:rPr>
        <w:t xml:space="preserve">McMillan, J. H., &amp; Schumacher, S. (2010). </w:t>
      </w:r>
      <w:r>
        <w:rPr>
          <w:sz w:val="19"/>
        </w:rPr>
        <w:t>Research in Education: Evidence-Based Inquiry</w:t>
      </w:r>
      <w:r>
        <w:rPr>
          <w:sz w:val="18"/>
        </w:rPr>
        <w:t xml:space="preserve">. Pearson Education. </w:t>
      </w:r>
    </w:p>
    <w:p w14:paraId="3EDD8D20" w14:textId="77777777" w:rsidR="0068529D" w:rsidRDefault="00E55324">
      <w:pPr>
        <w:spacing w:after="70" w:line="270" w:lineRule="auto"/>
        <w:ind w:left="3162" w:hanging="177"/>
      </w:pPr>
      <w:r>
        <w:rPr>
          <w:sz w:val="18"/>
        </w:rPr>
        <w:t xml:space="preserve">Mercer, S., &amp; Ryan, S. (2010). A </w:t>
      </w:r>
      <w:proofErr w:type="spellStart"/>
      <w:r>
        <w:rPr>
          <w:sz w:val="18"/>
        </w:rPr>
        <w:t>Mindset</w:t>
      </w:r>
      <w:proofErr w:type="spellEnd"/>
      <w:r>
        <w:rPr>
          <w:sz w:val="18"/>
        </w:rPr>
        <w:t xml:space="preserve"> for EFL: Learners’ Beliefs about the Rol</w:t>
      </w:r>
      <w:r>
        <w:rPr>
          <w:sz w:val="18"/>
        </w:rPr>
        <w:t xml:space="preserve">e of Natural Talent. </w:t>
      </w:r>
      <w:r>
        <w:rPr>
          <w:sz w:val="19"/>
        </w:rPr>
        <w:t xml:space="preserve">ELT Journal, 64, </w:t>
      </w:r>
      <w:r>
        <w:rPr>
          <w:sz w:val="18"/>
        </w:rPr>
        <w:t>436-444</w:t>
      </w:r>
      <w:hyperlink r:id="rId77">
        <w:r>
          <w:rPr>
            <w:sz w:val="18"/>
          </w:rPr>
          <w:t xml:space="preserve">. </w:t>
        </w:r>
      </w:hyperlink>
      <w:hyperlink r:id="rId78">
        <w:r>
          <w:rPr>
            <w:color w:val="0000FF"/>
            <w:sz w:val="18"/>
            <w:u w:val="single" w:color="0000FF"/>
          </w:rPr>
          <w:t>https://doi.org/10.1093/elt/ccp083</w:t>
        </w:r>
      </w:hyperlink>
      <w:hyperlink r:id="rId79">
        <w:r>
          <w:rPr>
            <w:sz w:val="18"/>
          </w:rPr>
          <w:t xml:space="preserve"> </w:t>
        </w:r>
      </w:hyperlink>
    </w:p>
    <w:p w14:paraId="547BE01D" w14:textId="77777777" w:rsidR="0068529D" w:rsidRDefault="00E55324">
      <w:pPr>
        <w:spacing w:after="70" w:line="270" w:lineRule="auto"/>
        <w:ind w:left="3162" w:hanging="177"/>
      </w:pPr>
      <w:r>
        <w:rPr>
          <w:sz w:val="18"/>
        </w:rPr>
        <w:t xml:space="preserve">Moore, M. (2018). </w:t>
      </w:r>
      <w:proofErr w:type="spellStart"/>
      <w:r>
        <w:rPr>
          <w:sz w:val="19"/>
        </w:rPr>
        <w:t>Mindset</w:t>
      </w:r>
      <w:proofErr w:type="spellEnd"/>
      <w:r>
        <w:rPr>
          <w:sz w:val="18"/>
        </w:rPr>
        <w:t xml:space="preserve"> </w:t>
      </w:r>
      <w:r>
        <w:rPr>
          <w:sz w:val="19"/>
        </w:rPr>
        <w:t>and</w:t>
      </w:r>
      <w:r>
        <w:rPr>
          <w:sz w:val="18"/>
        </w:rPr>
        <w:t xml:space="preserve"> </w:t>
      </w:r>
      <w:r>
        <w:rPr>
          <w:sz w:val="19"/>
        </w:rPr>
        <w:t>Mathematics</w:t>
      </w:r>
      <w:r>
        <w:rPr>
          <w:sz w:val="18"/>
        </w:rPr>
        <w:t xml:space="preserve"> </w:t>
      </w:r>
      <w:r>
        <w:rPr>
          <w:sz w:val="19"/>
        </w:rPr>
        <w:t>in</w:t>
      </w:r>
      <w:r>
        <w:rPr>
          <w:sz w:val="18"/>
        </w:rPr>
        <w:t xml:space="preserve"> </w:t>
      </w:r>
      <w:r>
        <w:rPr>
          <w:sz w:val="19"/>
        </w:rPr>
        <w:t>an</w:t>
      </w:r>
      <w:r>
        <w:rPr>
          <w:sz w:val="18"/>
        </w:rPr>
        <w:t xml:space="preserve"> </w:t>
      </w:r>
      <w:r>
        <w:rPr>
          <w:sz w:val="19"/>
        </w:rPr>
        <w:t>All-Girls</w:t>
      </w:r>
      <w:r>
        <w:rPr>
          <w:sz w:val="18"/>
        </w:rPr>
        <w:t xml:space="preserve"> </w:t>
      </w:r>
      <w:r>
        <w:rPr>
          <w:sz w:val="19"/>
        </w:rPr>
        <w:t>Secondary</w:t>
      </w:r>
      <w:r>
        <w:rPr>
          <w:sz w:val="18"/>
        </w:rPr>
        <w:t xml:space="preserve"> </w:t>
      </w:r>
      <w:r>
        <w:rPr>
          <w:sz w:val="19"/>
        </w:rPr>
        <w:t>School</w:t>
      </w:r>
      <w:r>
        <w:rPr>
          <w:sz w:val="18"/>
        </w:rPr>
        <w:t xml:space="preserve">. PhD Thesis, Charles </w:t>
      </w:r>
      <w:proofErr w:type="spellStart"/>
      <w:r>
        <w:rPr>
          <w:sz w:val="18"/>
        </w:rPr>
        <w:t>Sturt</w:t>
      </w:r>
      <w:proofErr w:type="spellEnd"/>
      <w:r>
        <w:rPr>
          <w:sz w:val="18"/>
        </w:rPr>
        <w:t xml:space="preserve"> University. </w:t>
      </w:r>
    </w:p>
    <w:p w14:paraId="2F518A0F" w14:textId="77777777" w:rsidR="0068529D" w:rsidRDefault="00E55324">
      <w:pPr>
        <w:spacing w:after="70" w:line="270" w:lineRule="auto"/>
        <w:ind w:left="3162" w:hanging="177"/>
      </w:pPr>
      <w:r>
        <w:rPr>
          <w:sz w:val="18"/>
        </w:rPr>
        <w:t>Murray, S. (2011). Secondary Students’ Descriptions</w:t>
      </w:r>
      <w:r>
        <w:rPr>
          <w:sz w:val="18"/>
        </w:rPr>
        <w:t xml:space="preserve"> of “Good” Mathematics Teachers. </w:t>
      </w:r>
      <w:r>
        <w:rPr>
          <w:sz w:val="19"/>
        </w:rPr>
        <w:t>Australian</w:t>
      </w:r>
      <w:r>
        <w:rPr>
          <w:sz w:val="18"/>
        </w:rPr>
        <w:t xml:space="preserve"> </w:t>
      </w:r>
      <w:r>
        <w:rPr>
          <w:sz w:val="19"/>
        </w:rPr>
        <w:t>Mathematics Teacher, 67,</w:t>
      </w:r>
      <w:r>
        <w:rPr>
          <w:sz w:val="18"/>
        </w:rPr>
        <w:t xml:space="preserve"> 14-20. </w:t>
      </w:r>
    </w:p>
    <w:p w14:paraId="662A2CE6" w14:textId="77777777" w:rsidR="0068529D" w:rsidRDefault="00E55324">
      <w:pPr>
        <w:spacing w:after="70" w:line="270" w:lineRule="auto"/>
        <w:ind w:left="3162" w:hanging="177"/>
      </w:pPr>
      <w:r>
        <w:rPr>
          <w:sz w:val="18"/>
        </w:rPr>
        <w:t xml:space="preserve">Nasir, N. S., &amp; Hand, V. M. (2006). Exploring Socio-Cultural Perspectives on Race, Culture, and Learning. </w:t>
      </w:r>
      <w:r>
        <w:rPr>
          <w:sz w:val="19"/>
        </w:rPr>
        <w:t>Review</w:t>
      </w:r>
      <w:r>
        <w:rPr>
          <w:sz w:val="18"/>
        </w:rPr>
        <w:t xml:space="preserve"> </w:t>
      </w:r>
      <w:r>
        <w:rPr>
          <w:sz w:val="19"/>
        </w:rPr>
        <w:t>of</w:t>
      </w:r>
      <w:r>
        <w:rPr>
          <w:sz w:val="18"/>
        </w:rPr>
        <w:t xml:space="preserve"> </w:t>
      </w:r>
      <w:r>
        <w:rPr>
          <w:sz w:val="19"/>
        </w:rPr>
        <w:t>Educational Research, 76,</w:t>
      </w:r>
      <w:r>
        <w:rPr>
          <w:sz w:val="18"/>
        </w:rPr>
        <w:t xml:space="preserve"> 449-475.  </w:t>
      </w:r>
      <w:hyperlink r:id="rId80">
        <w:r>
          <w:rPr>
            <w:color w:val="0000FF"/>
            <w:sz w:val="18"/>
            <w:u w:val="single" w:color="0000FF"/>
          </w:rPr>
          <w:t>https://doi.org/10.3102/00346543076004449</w:t>
        </w:r>
      </w:hyperlink>
      <w:hyperlink r:id="rId81">
        <w:r>
          <w:rPr>
            <w:sz w:val="18"/>
          </w:rPr>
          <w:t xml:space="preserve"> </w:t>
        </w:r>
      </w:hyperlink>
    </w:p>
    <w:p w14:paraId="7B097062" w14:textId="77777777" w:rsidR="0068529D" w:rsidRDefault="00E55324">
      <w:pPr>
        <w:spacing w:after="70" w:line="270" w:lineRule="auto"/>
        <w:ind w:left="2985" w:firstLine="0"/>
      </w:pPr>
      <w:r>
        <w:rPr>
          <w:sz w:val="18"/>
        </w:rPr>
        <w:t xml:space="preserve">Patton, M. Q. (2002). </w:t>
      </w:r>
      <w:r>
        <w:rPr>
          <w:sz w:val="19"/>
        </w:rPr>
        <w:t>Qualitative</w:t>
      </w:r>
      <w:r>
        <w:rPr>
          <w:sz w:val="18"/>
        </w:rPr>
        <w:t xml:space="preserve"> </w:t>
      </w:r>
      <w:r>
        <w:rPr>
          <w:sz w:val="19"/>
        </w:rPr>
        <w:t>Research</w:t>
      </w:r>
      <w:r>
        <w:rPr>
          <w:sz w:val="18"/>
        </w:rPr>
        <w:t xml:space="preserve"> </w:t>
      </w:r>
      <w:r>
        <w:rPr>
          <w:sz w:val="19"/>
        </w:rPr>
        <w:t>and</w:t>
      </w:r>
      <w:r>
        <w:rPr>
          <w:sz w:val="18"/>
        </w:rPr>
        <w:t xml:space="preserve"> </w:t>
      </w:r>
      <w:r>
        <w:rPr>
          <w:sz w:val="19"/>
        </w:rPr>
        <w:t>Evaluation</w:t>
      </w:r>
      <w:r>
        <w:rPr>
          <w:sz w:val="18"/>
        </w:rPr>
        <w:t xml:space="preserve"> </w:t>
      </w:r>
      <w:r>
        <w:rPr>
          <w:sz w:val="19"/>
        </w:rPr>
        <w:t>Methods</w:t>
      </w:r>
      <w:r>
        <w:rPr>
          <w:sz w:val="18"/>
        </w:rPr>
        <w:t xml:space="preserve"> (3rd ed.). Sage.  </w:t>
      </w:r>
    </w:p>
    <w:p w14:paraId="342950F8" w14:textId="77777777" w:rsidR="0068529D" w:rsidRDefault="00E55324">
      <w:pPr>
        <w:spacing w:after="70" w:line="270" w:lineRule="auto"/>
        <w:ind w:left="3162" w:hanging="177"/>
      </w:pPr>
      <w:r>
        <w:rPr>
          <w:sz w:val="18"/>
        </w:rPr>
        <w:t xml:space="preserve">Reyes, L. H., &amp; </w:t>
      </w:r>
      <w:proofErr w:type="spellStart"/>
      <w:r>
        <w:rPr>
          <w:sz w:val="18"/>
        </w:rPr>
        <w:t>Stanic</w:t>
      </w:r>
      <w:proofErr w:type="spellEnd"/>
      <w:r>
        <w:rPr>
          <w:sz w:val="18"/>
        </w:rPr>
        <w:t xml:space="preserve">, G. M. A. (1998). Race, Sex, Socioeconomic Status, and Mathematics. </w:t>
      </w:r>
      <w:r>
        <w:rPr>
          <w:sz w:val="19"/>
        </w:rPr>
        <w:t>Journal</w:t>
      </w:r>
      <w:r>
        <w:rPr>
          <w:sz w:val="18"/>
        </w:rPr>
        <w:t xml:space="preserve"> </w:t>
      </w:r>
      <w:r>
        <w:rPr>
          <w:sz w:val="19"/>
        </w:rPr>
        <w:t>for</w:t>
      </w:r>
      <w:r>
        <w:rPr>
          <w:sz w:val="18"/>
        </w:rPr>
        <w:t xml:space="preserve"> </w:t>
      </w:r>
      <w:r>
        <w:rPr>
          <w:sz w:val="19"/>
        </w:rPr>
        <w:t>Research in Mathematics Educatio</w:t>
      </w:r>
      <w:r>
        <w:rPr>
          <w:sz w:val="19"/>
        </w:rPr>
        <w:t xml:space="preserve">n, 19, </w:t>
      </w:r>
      <w:r>
        <w:rPr>
          <w:sz w:val="18"/>
        </w:rPr>
        <w:t xml:space="preserve">26-43.  </w:t>
      </w:r>
      <w:hyperlink r:id="rId82">
        <w:r>
          <w:rPr>
            <w:color w:val="0000FF"/>
            <w:sz w:val="18"/>
            <w:u w:val="single" w:color="0000FF"/>
          </w:rPr>
          <w:t>https://doi.org/10.5951/jresematheduc.19.1.0026</w:t>
        </w:r>
      </w:hyperlink>
      <w:hyperlink r:id="rId83">
        <w:r>
          <w:rPr>
            <w:sz w:val="18"/>
          </w:rPr>
          <w:t xml:space="preserve"> </w:t>
        </w:r>
      </w:hyperlink>
    </w:p>
    <w:p w14:paraId="30140D31" w14:textId="77777777" w:rsidR="0068529D" w:rsidRDefault="00E55324">
      <w:pPr>
        <w:spacing w:after="70" w:line="270" w:lineRule="auto"/>
        <w:ind w:left="3162" w:hanging="177"/>
      </w:pPr>
      <w:proofErr w:type="spellStart"/>
      <w:r>
        <w:rPr>
          <w:sz w:val="18"/>
        </w:rPr>
        <w:t>Schratz</w:t>
      </w:r>
      <w:proofErr w:type="spellEnd"/>
      <w:r>
        <w:rPr>
          <w:sz w:val="18"/>
        </w:rPr>
        <w:t>, M. (2006). Leading and Learning: Odd Couple’ or Powerful Match</w:t>
      </w:r>
      <w:r>
        <w:rPr>
          <w:sz w:val="19"/>
        </w:rPr>
        <w:t>?</w:t>
      </w:r>
      <w:r>
        <w:rPr>
          <w:sz w:val="18"/>
        </w:rPr>
        <w:t xml:space="preserve"> </w:t>
      </w:r>
      <w:r>
        <w:rPr>
          <w:sz w:val="19"/>
        </w:rPr>
        <w:t>Leading</w:t>
      </w:r>
      <w:r>
        <w:rPr>
          <w:sz w:val="18"/>
        </w:rPr>
        <w:t xml:space="preserve"> </w:t>
      </w:r>
      <w:r>
        <w:rPr>
          <w:sz w:val="19"/>
        </w:rPr>
        <w:t>and</w:t>
      </w:r>
      <w:r>
        <w:rPr>
          <w:sz w:val="18"/>
        </w:rPr>
        <w:t xml:space="preserve"> </w:t>
      </w:r>
      <w:r>
        <w:rPr>
          <w:sz w:val="19"/>
        </w:rPr>
        <w:t>Managing, 12,</w:t>
      </w:r>
      <w:r>
        <w:rPr>
          <w:sz w:val="18"/>
        </w:rPr>
        <w:t xml:space="preserve"> 40-53. </w:t>
      </w:r>
    </w:p>
    <w:p w14:paraId="0C4AD524" w14:textId="77777777" w:rsidR="0068529D" w:rsidRDefault="00E55324">
      <w:pPr>
        <w:spacing w:after="76" w:line="268" w:lineRule="auto"/>
        <w:ind w:left="2985" w:firstLine="0"/>
      </w:pPr>
      <w:proofErr w:type="spellStart"/>
      <w:r>
        <w:rPr>
          <w:sz w:val="18"/>
        </w:rPr>
        <w:t>Schunk</w:t>
      </w:r>
      <w:proofErr w:type="spellEnd"/>
      <w:r>
        <w:rPr>
          <w:sz w:val="18"/>
        </w:rPr>
        <w:t xml:space="preserve">, D. H. (2012). </w:t>
      </w:r>
      <w:r>
        <w:rPr>
          <w:sz w:val="19"/>
        </w:rPr>
        <w:t>Learning Theories—An Educational Perspective</w:t>
      </w:r>
      <w:r>
        <w:rPr>
          <w:sz w:val="18"/>
        </w:rPr>
        <w:t xml:space="preserve"> (6th ed.). Pearson. </w:t>
      </w:r>
    </w:p>
    <w:p w14:paraId="2DDF6C5E" w14:textId="77777777" w:rsidR="0068529D" w:rsidRDefault="00E55324">
      <w:pPr>
        <w:spacing w:after="70" w:line="270" w:lineRule="auto"/>
        <w:ind w:left="3162" w:hanging="177"/>
      </w:pPr>
      <w:r>
        <w:rPr>
          <w:sz w:val="18"/>
        </w:rPr>
        <w:t xml:space="preserve">Shively, R. L., &amp; Ryan, C. S. (2013). Longitudinal </w:t>
      </w:r>
      <w:r>
        <w:rPr>
          <w:sz w:val="18"/>
        </w:rPr>
        <w:t xml:space="preserve">Changes in College Math Students’ Implicit Theories of Intelligence. </w:t>
      </w:r>
      <w:r>
        <w:rPr>
          <w:sz w:val="19"/>
        </w:rPr>
        <w:t>Social</w:t>
      </w:r>
      <w:r>
        <w:rPr>
          <w:sz w:val="18"/>
        </w:rPr>
        <w:t xml:space="preserve"> </w:t>
      </w:r>
      <w:r>
        <w:rPr>
          <w:sz w:val="19"/>
        </w:rPr>
        <w:t>Psychology of Education, 16,</w:t>
      </w:r>
      <w:r>
        <w:rPr>
          <w:sz w:val="18"/>
        </w:rPr>
        <w:t xml:space="preserve"> 241-256.  </w:t>
      </w:r>
      <w:hyperlink r:id="rId84">
        <w:r>
          <w:rPr>
            <w:color w:val="0000FF"/>
            <w:sz w:val="18"/>
            <w:u w:val="single" w:color="0000FF"/>
          </w:rPr>
          <w:t>https://doi.org/10.1007/s11218-012-9208-0</w:t>
        </w:r>
      </w:hyperlink>
      <w:hyperlink r:id="rId85">
        <w:r>
          <w:rPr>
            <w:sz w:val="18"/>
          </w:rPr>
          <w:t xml:space="preserve"> </w:t>
        </w:r>
      </w:hyperlink>
    </w:p>
    <w:p w14:paraId="6F4D2504" w14:textId="77777777" w:rsidR="0068529D" w:rsidRDefault="00E55324">
      <w:pPr>
        <w:spacing w:after="70" w:line="270" w:lineRule="auto"/>
        <w:ind w:left="3162" w:hanging="177"/>
      </w:pPr>
      <w:proofErr w:type="spellStart"/>
      <w:r>
        <w:rPr>
          <w:sz w:val="18"/>
        </w:rPr>
        <w:t>Sibiya</w:t>
      </w:r>
      <w:proofErr w:type="spellEnd"/>
      <w:r>
        <w:rPr>
          <w:sz w:val="18"/>
        </w:rPr>
        <w:t xml:space="preserve">, M. R., &amp; </w:t>
      </w:r>
      <w:proofErr w:type="spellStart"/>
      <w:r>
        <w:rPr>
          <w:sz w:val="18"/>
        </w:rPr>
        <w:t>Mudaly</w:t>
      </w:r>
      <w:proofErr w:type="spellEnd"/>
      <w:r>
        <w:rPr>
          <w:sz w:val="18"/>
        </w:rPr>
        <w:t xml:space="preserve">, V. (2018). The Effects of the Geoboard on Learner Understanding of Geometry Theorems. </w:t>
      </w:r>
      <w:r>
        <w:rPr>
          <w:sz w:val="19"/>
        </w:rPr>
        <w:t>International</w:t>
      </w:r>
      <w:r>
        <w:rPr>
          <w:sz w:val="18"/>
        </w:rPr>
        <w:t xml:space="preserve"> </w:t>
      </w:r>
      <w:r>
        <w:rPr>
          <w:sz w:val="19"/>
        </w:rPr>
        <w:t xml:space="preserve">Journal of Sciences and Research, 74, </w:t>
      </w:r>
      <w:r>
        <w:rPr>
          <w:sz w:val="18"/>
        </w:rPr>
        <w:t>9</w:t>
      </w:r>
      <w:r>
        <w:rPr>
          <w:sz w:val="18"/>
        </w:rPr>
        <w:t xml:space="preserve">0-98.  </w:t>
      </w:r>
      <w:hyperlink r:id="rId86">
        <w:r>
          <w:rPr>
            <w:color w:val="0000FF"/>
            <w:sz w:val="18"/>
            <w:u w:val="single" w:color="0000FF"/>
          </w:rPr>
          <w:t>https://doi.org/10.21506/j.ponte.2018.11.8</w:t>
        </w:r>
      </w:hyperlink>
      <w:hyperlink r:id="rId87">
        <w:r>
          <w:rPr>
            <w:sz w:val="18"/>
          </w:rPr>
          <w:t xml:space="preserve"> </w:t>
        </w:r>
      </w:hyperlink>
    </w:p>
    <w:p w14:paraId="7D92069B" w14:textId="77777777" w:rsidR="0068529D" w:rsidRDefault="00E55324">
      <w:pPr>
        <w:spacing w:after="0" w:line="270" w:lineRule="auto"/>
        <w:ind w:left="3162" w:hanging="177"/>
      </w:pPr>
      <w:proofErr w:type="spellStart"/>
      <w:r>
        <w:rPr>
          <w:sz w:val="18"/>
        </w:rPr>
        <w:t>Strauch</w:t>
      </w:r>
      <w:proofErr w:type="spellEnd"/>
      <w:r>
        <w:rPr>
          <w:sz w:val="18"/>
        </w:rPr>
        <w:t xml:space="preserve">, C. C., &amp; Alomar, M. J. (2014). Critical Analysis of Learning Theories and Ideologies and Their Impact on Learning: “Review Article”. </w:t>
      </w:r>
      <w:r>
        <w:rPr>
          <w:sz w:val="19"/>
        </w:rPr>
        <w:t>The</w:t>
      </w:r>
      <w:r>
        <w:rPr>
          <w:sz w:val="18"/>
        </w:rPr>
        <w:t xml:space="preserve"> </w:t>
      </w:r>
      <w:r>
        <w:rPr>
          <w:sz w:val="19"/>
        </w:rPr>
        <w:t>Online Journal</w:t>
      </w:r>
      <w:r>
        <w:rPr>
          <w:sz w:val="19"/>
        </w:rPr>
        <w:t xml:space="preserve"> of Counsel-</w:t>
      </w:r>
    </w:p>
    <w:p w14:paraId="661467C2" w14:textId="77777777" w:rsidR="0068529D" w:rsidRDefault="00E55324">
      <w:pPr>
        <w:spacing w:after="76" w:line="268" w:lineRule="auto"/>
        <w:ind w:left="3167" w:firstLine="0"/>
      </w:pPr>
      <w:proofErr w:type="spellStart"/>
      <w:r>
        <w:rPr>
          <w:sz w:val="19"/>
        </w:rPr>
        <w:t>ing</w:t>
      </w:r>
      <w:proofErr w:type="spellEnd"/>
      <w:r>
        <w:rPr>
          <w:sz w:val="19"/>
        </w:rPr>
        <w:t xml:space="preserve"> and Education, 3,</w:t>
      </w:r>
      <w:r>
        <w:rPr>
          <w:sz w:val="18"/>
        </w:rPr>
        <w:t xml:space="preserve"> 62-77.  </w:t>
      </w:r>
    </w:p>
    <w:p w14:paraId="37DD7CA1" w14:textId="77777777" w:rsidR="0068529D" w:rsidRDefault="00E55324">
      <w:pPr>
        <w:spacing w:after="76" w:line="268" w:lineRule="auto"/>
        <w:ind w:left="3162" w:hanging="177"/>
      </w:pPr>
      <w:r>
        <w:rPr>
          <w:sz w:val="18"/>
        </w:rPr>
        <w:t xml:space="preserve">Suter, W. N. (2012). </w:t>
      </w:r>
      <w:r>
        <w:rPr>
          <w:sz w:val="19"/>
        </w:rPr>
        <w:t>Introduction to Educational Research: A Critical Thinking Approach.</w:t>
      </w:r>
      <w:r>
        <w:rPr>
          <w:sz w:val="18"/>
        </w:rPr>
        <w:t xml:space="preserve"> Sage</w:t>
      </w:r>
      <w:hyperlink r:id="rId88">
        <w:r>
          <w:rPr>
            <w:sz w:val="18"/>
          </w:rPr>
          <w:t xml:space="preserve">. </w:t>
        </w:r>
      </w:hyperlink>
      <w:hyperlink r:id="rId89">
        <w:r>
          <w:rPr>
            <w:color w:val="0000FF"/>
            <w:sz w:val="18"/>
            <w:u w:val="single" w:color="0000FF"/>
          </w:rPr>
          <w:t>https://doi.org/10.4135/9781483384443</w:t>
        </w:r>
      </w:hyperlink>
      <w:hyperlink r:id="rId90">
        <w:r>
          <w:rPr>
            <w:sz w:val="18"/>
          </w:rPr>
          <w:t xml:space="preserve"> </w:t>
        </w:r>
      </w:hyperlink>
    </w:p>
    <w:p w14:paraId="47030FB1" w14:textId="77777777" w:rsidR="0068529D" w:rsidRDefault="00E55324">
      <w:pPr>
        <w:spacing w:after="70" w:line="270" w:lineRule="auto"/>
        <w:ind w:left="3162" w:hanging="177"/>
      </w:pPr>
      <w:proofErr w:type="spellStart"/>
      <w:r>
        <w:rPr>
          <w:sz w:val="18"/>
        </w:rPr>
        <w:lastRenderedPageBreak/>
        <w:t>Tirri</w:t>
      </w:r>
      <w:proofErr w:type="spellEnd"/>
      <w:r>
        <w:rPr>
          <w:sz w:val="18"/>
        </w:rPr>
        <w:t xml:space="preserve">, K., &amp; </w:t>
      </w:r>
      <w:proofErr w:type="spellStart"/>
      <w:r>
        <w:rPr>
          <w:sz w:val="18"/>
        </w:rPr>
        <w:t>Kujala</w:t>
      </w:r>
      <w:proofErr w:type="spellEnd"/>
      <w:r>
        <w:rPr>
          <w:sz w:val="18"/>
        </w:rPr>
        <w:t xml:space="preserve">, T. (2016). Students’ </w:t>
      </w:r>
      <w:proofErr w:type="spellStart"/>
      <w:r>
        <w:rPr>
          <w:sz w:val="18"/>
        </w:rPr>
        <w:t>Mindsets</w:t>
      </w:r>
      <w:proofErr w:type="spellEnd"/>
      <w:r>
        <w:rPr>
          <w:sz w:val="18"/>
        </w:rPr>
        <w:t xml:space="preserve"> for Learning and Their Neural Underpinnings. </w:t>
      </w:r>
      <w:r>
        <w:rPr>
          <w:sz w:val="19"/>
        </w:rPr>
        <w:t>Psychology, 7,</w:t>
      </w:r>
      <w:r>
        <w:rPr>
          <w:sz w:val="18"/>
        </w:rPr>
        <w:t xml:space="preserve"> 1231-1239</w:t>
      </w:r>
      <w:hyperlink r:id="rId91">
        <w:r>
          <w:rPr>
            <w:sz w:val="18"/>
          </w:rPr>
          <w:t xml:space="preserve">. </w:t>
        </w:r>
      </w:hyperlink>
      <w:hyperlink r:id="rId92">
        <w:r>
          <w:rPr>
            <w:color w:val="0000FF"/>
            <w:sz w:val="18"/>
            <w:u w:val="single" w:color="0000FF"/>
          </w:rPr>
          <w:t>https://doi.org/10.4236/psych.2016.79125</w:t>
        </w:r>
      </w:hyperlink>
      <w:hyperlink r:id="rId93">
        <w:r>
          <w:rPr>
            <w:sz w:val="18"/>
          </w:rPr>
          <w:t xml:space="preserve"> </w:t>
        </w:r>
      </w:hyperlink>
    </w:p>
    <w:p w14:paraId="5B7DE605" w14:textId="77777777" w:rsidR="0068529D" w:rsidRDefault="00E55324">
      <w:pPr>
        <w:spacing w:after="70" w:line="270" w:lineRule="auto"/>
        <w:ind w:left="3162" w:hanging="177"/>
      </w:pPr>
      <w:proofErr w:type="spellStart"/>
      <w:r>
        <w:rPr>
          <w:sz w:val="18"/>
        </w:rPr>
        <w:t>Tshabalala</w:t>
      </w:r>
      <w:proofErr w:type="spellEnd"/>
      <w:r>
        <w:rPr>
          <w:sz w:val="18"/>
        </w:rPr>
        <w:t xml:space="preserve">, T., &amp; </w:t>
      </w:r>
      <w:proofErr w:type="spellStart"/>
      <w:r>
        <w:rPr>
          <w:sz w:val="18"/>
        </w:rPr>
        <w:t>Ncube</w:t>
      </w:r>
      <w:proofErr w:type="spellEnd"/>
      <w:r>
        <w:rPr>
          <w:sz w:val="18"/>
        </w:rPr>
        <w:t>, A. C. (2013). Causes of Poor Performance of</w:t>
      </w:r>
      <w:r>
        <w:rPr>
          <w:sz w:val="18"/>
        </w:rPr>
        <w:t xml:space="preserve"> Ordinary Level Pupils in Mathematics in Rural Secondary Schools in </w:t>
      </w:r>
      <w:proofErr w:type="spellStart"/>
      <w:r>
        <w:rPr>
          <w:sz w:val="18"/>
        </w:rPr>
        <w:t>Nkayi</w:t>
      </w:r>
      <w:proofErr w:type="spellEnd"/>
      <w:r>
        <w:rPr>
          <w:sz w:val="18"/>
        </w:rPr>
        <w:t xml:space="preserve"> District: Learner’s Attributions. </w:t>
      </w:r>
      <w:r>
        <w:rPr>
          <w:sz w:val="19"/>
        </w:rPr>
        <w:t>Nova</w:t>
      </w:r>
      <w:r>
        <w:rPr>
          <w:sz w:val="18"/>
        </w:rPr>
        <w:t xml:space="preserve"> </w:t>
      </w:r>
      <w:r>
        <w:rPr>
          <w:sz w:val="19"/>
        </w:rPr>
        <w:t>Journal</w:t>
      </w:r>
      <w:r>
        <w:rPr>
          <w:sz w:val="18"/>
        </w:rPr>
        <w:t xml:space="preserve"> </w:t>
      </w:r>
      <w:r>
        <w:rPr>
          <w:sz w:val="19"/>
        </w:rPr>
        <w:t>of</w:t>
      </w:r>
      <w:r>
        <w:rPr>
          <w:sz w:val="18"/>
        </w:rPr>
        <w:t xml:space="preserve"> </w:t>
      </w:r>
      <w:r>
        <w:rPr>
          <w:sz w:val="19"/>
        </w:rPr>
        <w:t>Medical</w:t>
      </w:r>
      <w:r>
        <w:rPr>
          <w:sz w:val="18"/>
        </w:rPr>
        <w:t xml:space="preserve"> </w:t>
      </w:r>
      <w:r>
        <w:rPr>
          <w:sz w:val="19"/>
        </w:rPr>
        <w:t>and</w:t>
      </w:r>
      <w:r>
        <w:rPr>
          <w:sz w:val="18"/>
        </w:rPr>
        <w:t xml:space="preserve"> </w:t>
      </w:r>
      <w:r>
        <w:rPr>
          <w:sz w:val="19"/>
        </w:rPr>
        <w:t>Biological Sciences, 1,</w:t>
      </w:r>
      <w:r>
        <w:rPr>
          <w:sz w:val="18"/>
        </w:rPr>
        <w:t xml:space="preserve"> 4-14.  </w:t>
      </w:r>
    </w:p>
    <w:p w14:paraId="07EE3D2A" w14:textId="77777777" w:rsidR="0068529D" w:rsidRDefault="00E55324">
      <w:pPr>
        <w:spacing w:after="76" w:line="268" w:lineRule="auto"/>
        <w:ind w:left="3162" w:hanging="177"/>
      </w:pPr>
      <w:proofErr w:type="spellStart"/>
      <w:r>
        <w:rPr>
          <w:sz w:val="18"/>
        </w:rPr>
        <w:t>Uwerhiavwe</w:t>
      </w:r>
      <w:proofErr w:type="spellEnd"/>
      <w:r>
        <w:rPr>
          <w:sz w:val="18"/>
        </w:rPr>
        <w:t xml:space="preserve">, A. A. (2014). </w:t>
      </w:r>
      <w:r>
        <w:rPr>
          <w:sz w:val="19"/>
        </w:rPr>
        <w:t>The</w:t>
      </w:r>
      <w:r>
        <w:rPr>
          <w:sz w:val="18"/>
        </w:rPr>
        <w:t xml:space="preserve"> </w:t>
      </w:r>
      <w:r>
        <w:rPr>
          <w:sz w:val="19"/>
        </w:rPr>
        <w:t>Impact of Teacher Development and Student Preparation in Mathematics Education in Senior Secondary Schools in Delta State, Nigeria: A Collective Case Study</w:t>
      </w:r>
      <w:r>
        <w:rPr>
          <w:sz w:val="18"/>
        </w:rPr>
        <w:t xml:space="preserve">. Master’s Dissertation, Memorial University of Newfoundland. </w:t>
      </w:r>
    </w:p>
    <w:p w14:paraId="59AD2496" w14:textId="77777777" w:rsidR="0068529D" w:rsidRDefault="00E55324">
      <w:pPr>
        <w:spacing w:after="70" w:line="270" w:lineRule="auto"/>
        <w:ind w:left="3162" w:hanging="177"/>
      </w:pPr>
      <w:r>
        <w:rPr>
          <w:sz w:val="18"/>
        </w:rPr>
        <w:t xml:space="preserve">Van </w:t>
      </w:r>
      <w:proofErr w:type="spellStart"/>
      <w:r>
        <w:rPr>
          <w:sz w:val="18"/>
        </w:rPr>
        <w:t>Aalderen-Smeets</w:t>
      </w:r>
      <w:proofErr w:type="spellEnd"/>
      <w:r>
        <w:rPr>
          <w:sz w:val="18"/>
        </w:rPr>
        <w:t xml:space="preserve">, S. I., &amp; </w:t>
      </w:r>
      <w:proofErr w:type="spellStart"/>
      <w:r>
        <w:rPr>
          <w:sz w:val="18"/>
        </w:rPr>
        <w:t>Walma</w:t>
      </w:r>
      <w:proofErr w:type="spellEnd"/>
      <w:r>
        <w:rPr>
          <w:sz w:val="18"/>
        </w:rPr>
        <w:t xml:space="preserve"> Va</w:t>
      </w:r>
      <w:r>
        <w:rPr>
          <w:sz w:val="18"/>
        </w:rPr>
        <w:t xml:space="preserve">n Der </w:t>
      </w:r>
      <w:proofErr w:type="spellStart"/>
      <w:r>
        <w:rPr>
          <w:sz w:val="18"/>
        </w:rPr>
        <w:t>Molen</w:t>
      </w:r>
      <w:proofErr w:type="spellEnd"/>
      <w:r>
        <w:rPr>
          <w:sz w:val="18"/>
        </w:rPr>
        <w:t xml:space="preserve">, J. H. (2018). </w:t>
      </w:r>
      <w:proofErr w:type="spellStart"/>
      <w:r>
        <w:rPr>
          <w:sz w:val="18"/>
        </w:rPr>
        <w:t>Modeling</w:t>
      </w:r>
      <w:proofErr w:type="spellEnd"/>
      <w:r>
        <w:rPr>
          <w:sz w:val="18"/>
        </w:rPr>
        <w:t xml:space="preserve"> the Relation between Students’ Implicit Beliefs about Their Abilities and Their Educational STEM Choices. </w:t>
      </w:r>
      <w:r>
        <w:rPr>
          <w:sz w:val="19"/>
        </w:rPr>
        <w:t>International</w:t>
      </w:r>
      <w:r>
        <w:rPr>
          <w:sz w:val="18"/>
        </w:rPr>
        <w:t xml:space="preserve"> </w:t>
      </w:r>
      <w:r>
        <w:rPr>
          <w:sz w:val="19"/>
        </w:rPr>
        <w:t>Journal</w:t>
      </w:r>
      <w:r>
        <w:rPr>
          <w:sz w:val="18"/>
        </w:rPr>
        <w:t xml:space="preserve"> </w:t>
      </w:r>
      <w:r>
        <w:rPr>
          <w:sz w:val="19"/>
        </w:rPr>
        <w:t>of</w:t>
      </w:r>
      <w:r>
        <w:rPr>
          <w:sz w:val="18"/>
        </w:rPr>
        <w:t xml:space="preserve"> </w:t>
      </w:r>
      <w:r>
        <w:rPr>
          <w:sz w:val="19"/>
        </w:rPr>
        <w:t>Technology</w:t>
      </w:r>
      <w:r>
        <w:rPr>
          <w:sz w:val="18"/>
        </w:rPr>
        <w:t xml:space="preserve"> </w:t>
      </w:r>
      <w:r>
        <w:rPr>
          <w:sz w:val="19"/>
        </w:rPr>
        <w:t xml:space="preserve">and Design Education, 28, </w:t>
      </w:r>
      <w:r>
        <w:rPr>
          <w:sz w:val="18"/>
        </w:rPr>
        <w:t xml:space="preserve">1-27.  </w:t>
      </w:r>
      <w:hyperlink r:id="rId94">
        <w:r>
          <w:rPr>
            <w:color w:val="0000FF"/>
            <w:sz w:val="18"/>
            <w:u w:val="single" w:color="0000FF"/>
          </w:rPr>
          <w:t>https://doi.org/10.1007/s10798-016-9387-7</w:t>
        </w:r>
      </w:hyperlink>
      <w:hyperlink r:id="rId95">
        <w:r>
          <w:rPr>
            <w:sz w:val="18"/>
          </w:rPr>
          <w:t xml:space="preserve"> </w:t>
        </w:r>
      </w:hyperlink>
    </w:p>
    <w:p w14:paraId="62616E66" w14:textId="77777777" w:rsidR="0068529D" w:rsidRDefault="00E55324">
      <w:pPr>
        <w:spacing w:after="80" w:line="268" w:lineRule="auto"/>
        <w:ind w:left="3180" w:hanging="180"/>
        <w:jc w:val="left"/>
      </w:pPr>
      <w:r>
        <w:rPr>
          <w:sz w:val="18"/>
        </w:rPr>
        <w:t xml:space="preserve">Vermeer, A. (2012). </w:t>
      </w:r>
      <w:r>
        <w:rPr>
          <w:sz w:val="19"/>
        </w:rPr>
        <w:t>15</w:t>
      </w:r>
      <w:r>
        <w:rPr>
          <w:sz w:val="18"/>
        </w:rPr>
        <w:t xml:space="preserve"> </w:t>
      </w:r>
      <w:r>
        <w:rPr>
          <w:sz w:val="19"/>
        </w:rPr>
        <w:t>Benefits</w:t>
      </w:r>
      <w:r>
        <w:rPr>
          <w:sz w:val="18"/>
        </w:rPr>
        <w:t xml:space="preserve"> </w:t>
      </w:r>
      <w:r>
        <w:rPr>
          <w:sz w:val="19"/>
        </w:rPr>
        <w:t>of</w:t>
      </w:r>
      <w:r>
        <w:rPr>
          <w:sz w:val="18"/>
        </w:rPr>
        <w:t xml:space="preserve"> </w:t>
      </w:r>
      <w:r>
        <w:rPr>
          <w:sz w:val="19"/>
        </w:rPr>
        <w:t>the</w:t>
      </w:r>
      <w:r>
        <w:rPr>
          <w:sz w:val="18"/>
        </w:rPr>
        <w:t xml:space="preserve"> </w:t>
      </w:r>
      <w:r>
        <w:rPr>
          <w:sz w:val="19"/>
        </w:rPr>
        <w:t>Growth</w:t>
      </w:r>
      <w:r>
        <w:rPr>
          <w:sz w:val="18"/>
        </w:rPr>
        <w:t xml:space="preserve"> </w:t>
      </w:r>
      <w:proofErr w:type="spellStart"/>
      <w:r>
        <w:rPr>
          <w:sz w:val="19"/>
        </w:rPr>
        <w:t>Mindset</w:t>
      </w:r>
      <w:proofErr w:type="spellEnd"/>
      <w:r>
        <w:rPr>
          <w:sz w:val="18"/>
        </w:rPr>
        <w:t xml:space="preserve">.  </w:t>
      </w:r>
      <w:hyperlink r:id="rId96">
        <w:r>
          <w:rPr>
            <w:color w:val="0000FF"/>
            <w:sz w:val="18"/>
            <w:u w:val="single" w:color="0000FF"/>
          </w:rPr>
          <w:t>https://alexvermeer.com/15-benefits-growth-mindset/</w:t>
        </w:r>
      </w:hyperlink>
      <w:hyperlink r:id="rId97">
        <w:r>
          <w:rPr>
            <w:sz w:val="18"/>
          </w:rPr>
          <w:t xml:space="preserve"> </w:t>
        </w:r>
      </w:hyperlink>
      <w:r>
        <w:rPr>
          <w:sz w:val="18"/>
        </w:rPr>
        <w:t xml:space="preserve"> </w:t>
      </w:r>
    </w:p>
    <w:p w14:paraId="4ED52C13" w14:textId="77777777" w:rsidR="0068529D" w:rsidRDefault="00E55324">
      <w:pPr>
        <w:spacing w:line="268" w:lineRule="auto"/>
        <w:ind w:left="2985" w:firstLine="0"/>
      </w:pPr>
      <w:r>
        <w:rPr>
          <w:sz w:val="18"/>
        </w:rPr>
        <w:t>Weber</w:t>
      </w:r>
      <w:r>
        <w:rPr>
          <w:sz w:val="18"/>
        </w:rPr>
        <w:t xml:space="preserve">, E. (2008). </w:t>
      </w:r>
      <w:r>
        <w:rPr>
          <w:sz w:val="19"/>
        </w:rPr>
        <w:t xml:space="preserve">Educational Change in South Africa: Reflections on Local Realities, </w:t>
      </w:r>
    </w:p>
    <w:p w14:paraId="6308B9C1" w14:textId="77777777" w:rsidR="0068529D" w:rsidRDefault="00E55324">
      <w:pPr>
        <w:spacing w:after="82" w:line="259" w:lineRule="auto"/>
        <w:ind w:left="0" w:right="519" w:firstLine="0"/>
        <w:jc w:val="right"/>
      </w:pPr>
      <w:r>
        <w:rPr>
          <w:sz w:val="19"/>
        </w:rPr>
        <w:t>Practices, and Reforms.</w:t>
      </w:r>
      <w:r>
        <w:rPr>
          <w:sz w:val="18"/>
        </w:rPr>
        <w:t xml:space="preserve"> Sense Publishers</w:t>
      </w:r>
      <w:hyperlink r:id="rId98">
        <w:r>
          <w:rPr>
            <w:sz w:val="18"/>
          </w:rPr>
          <w:t xml:space="preserve">. </w:t>
        </w:r>
      </w:hyperlink>
      <w:hyperlink r:id="rId99">
        <w:r>
          <w:rPr>
            <w:color w:val="0000FF"/>
            <w:sz w:val="18"/>
            <w:u w:val="single" w:color="0000FF"/>
          </w:rPr>
          <w:t>https://doi.org/10.1163/9789087906603</w:t>
        </w:r>
      </w:hyperlink>
      <w:hyperlink r:id="rId100">
        <w:r>
          <w:rPr>
            <w:sz w:val="18"/>
          </w:rPr>
          <w:t xml:space="preserve"> </w:t>
        </w:r>
      </w:hyperlink>
    </w:p>
    <w:p w14:paraId="60CB0DAF" w14:textId="77777777" w:rsidR="0068529D" w:rsidRDefault="00E55324">
      <w:pPr>
        <w:spacing w:after="76" w:line="268" w:lineRule="auto"/>
        <w:ind w:left="3162" w:hanging="177"/>
      </w:pPr>
      <w:r>
        <w:rPr>
          <w:sz w:val="18"/>
        </w:rPr>
        <w:t xml:space="preserve">Wenger, E. (1998). </w:t>
      </w:r>
      <w:r>
        <w:rPr>
          <w:sz w:val="19"/>
        </w:rPr>
        <w:t>Communities of Practice. Learning, Meaning and Identity.</w:t>
      </w:r>
      <w:r>
        <w:rPr>
          <w:sz w:val="18"/>
        </w:rPr>
        <w:t xml:space="preserve"> Cambridge University Press</w:t>
      </w:r>
      <w:hyperlink r:id="rId101">
        <w:r>
          <w:rPr>
            <w:sz w:val="18"/>
          </w:rPr>
          <w:t xml:space="preserve">. </w:t>
        </w:r>
      </w:hyperlink>
      <w:hyperlink r:id="rId102">
        <w:r>
          <w:rPr>
            <w:color w:val="0000FF"/>
            <w:sz w:val="18"/>
            <w:u w:val="single" w:color="0000FF"/>
          </w:rPr>
          <w:t>https://doi.org/10.1017/CBO9780511803932</w:t>
        </w:r>
      </w:hyperlink>
      <w:hyperlink r:id="rId103">
        <w:r>
          <w:rPr>
            <w:sz w:val="18"/>
          </w:rPr>
          <w:t xml:space="preserve"> </w:t>
        </w:r>
      </w:hyperlink>
    </w:p>
    <w:p w14:paraId="68D8D3FB" w14:textId="77777777" w:rsidR="0068529D" w:rsidRDefault="00E55324">
      <w:pPr>
        <w:spacing w:after="70" w:line="270" w:lineRule="auto"/>
        <w:ind w:left="3162" w:hanging="177"/>
      </w:pPr>
      <w:r>
        <w:rPr>
          <w:sz w:val="18"/>
        </w:rPr>
        <w:t>Wenger, E. (2009). A Social Theory of Learning. In</w:t>
      </w:r>
      <w:r>
        <w:rPr>
          <w:sz w:val="18"/>
        </w:rPr>
        <w:t xml:space="preserve"> K. </w:t>
      </w:r>
      <w:proofErr w:type="spellStart"/>
      <w:r>
        <w:rPr>
          <w:sz w:val="18"/>
        </w:rPr>
        <w:t>Illeris</w:t>
      </w:r>
      <w:proofErr w:type="spellEnd"/>
      <w:r>
        <w:rPr>
          <w:sz w:val="18"/>
        </w:rPr>
        <w:t xml:space="preserve"> (Ed.). </w:t>
      </w:r>
      <w:r>
        <w:rPr>
          <w:sz w:val="19"/>
        </w:rPr>
        <w:t>Contemporary</w:t>
      </w:r>
      <w:r>
        <w:rPr>
          <w:sz w:val="18"/>
        </w:rPr>
        <w:t xml:space="preserve"> </w:t>
      </w:r>
      <w:r>
        <w:rPr>
          <w:sz w:val="19"/>
        </w:rPr>
        <w:t>Theories</w:t>
      </w:r>
      <w:r>
        <w:rPr>
          <w:sz w:val="18"/>
        </w:rPr>
        <w:t xml:space="preserve"> </w:t>
      </w:r>
      <w:r>
        <w:rPr>
          <w:sz w:val="19"/>
        </w:rPr>
        <w:t>of</w:t>
      </w:r>
      <w:r>
        <w:rPr>
          <w:sz w:val="18"/>
        </w:rPr>
        <w:t xml:space="preserve"> </w:t>
      </w:r>
      <w:r>
        <w:rPr>
          <w:sz w:val="19"/>
        </w:rPr>
        <w:t>Learning</w:t>
      </w:r>
      <w:r>
        <w:rPr>
          <w:sz w:val="18"/>
        </w:rPr>
        <w:t xml:space="preserve"> (pp. 209-218). Routledge. </w:t>
      </w:r>
    </w:p>
    <w:p w14:paraId="6149231E" w14:textId="77777777" w:rsidR="0068529D" w:rsidRDefault="00E55324">
      <w:pPr>
        <w:spacing w:after="14" w:line="270" w:lineRule="auto"/>
        <w:ind w:left="2985" w:firstLine="0"/>
      </w:pPr>
      <w:r>
        <w:rPr>
          <w:sz w:val="18"/>
        </w:rPr>
        <w:t xml:space="preserve">Yeager, D. S., &amp; </w:t>
      </w:r>
      <w:proofErr w:type="spellStart"/>
      <w:r>
        <w:rPr>
          <w:sz w:val="18"/>
        </w:rPr>
        <w:t>Dweck</w:t>
      </w:r>
      <w:proofErr w:type="spellEnd"/>
      <w:r>
        <w:rPr>
          <w:sz w:val="18"/>
        </w:rPr>
        <w:t xml:space="preserve">, C. S. (2012). </w:t>
      </w:r>
      <w:proofErr w:type="spellStart"/>
      <w:r>
        <w:rPr>
          <w:sz w:val="18"/>
        </w:rPr>
        <w:t>Mindsets</w:t>
      </w:r>
      <w:proofErr w:type="spellEnd"/>
      <w:r>
        <w:rPr>
          <w:sz w:val="18"/>
        </w:rPr>
        <w:t xml:space="preserve"> That Promote Resilience: When Students </w:t>
      </w:r>
    </w:p>
    <w:p w14:paraId="4DD5150F" w14:textId="77777777" w:rsidR="0068529D" w:rsidRDefault="00E55324">
      <w:pPr>
        <w:spacing w:after="10" w:line="259" w:lineRule="auto"/>
        <w:ind w:left="0" w:right="4" w:firstLine="0"/>
        <w:jc w:val="right"/>
      </w:pPr>
      <w:r>
        <w:rPr>
          <w:sz w:val="18"/>
        </w:rPr>
        <w:t xml:space="preserve">Believe That Personal Characteristics Can Be Developed. </w:t>
      </w:r>
      <w:r>
        <w:rPr>
          <w:sz w:val="19"/>
        </w:rPr>
        <w:t xml:space="preserve">Educational Psychologist, 47, </w:t>
      </w:r>
    </w:p>
    <w:p w14:paraId="0295AE27" w14:textId="77777777" w:rsidR="0068529D" w:rsidRDefault="00E55324">
      <w:pPr>
        <w:spacing w:after="94" w:line="259" w:lineRule="auto"/>
        <w:ind w:left="772" w:firstLine="0"/>
        <w:jc w:val="center"/>
      </w:pPr>
      <w:r>
        <w:rPr>
          <w:sz w:val="18"/>
        </w:rPr>
        <w:t>302-314</w:t>
      </w:r>
      <w:hyperlink r:id="rId104">
        <w:r>
          <w:rPr>
            <w:sz w:val="18"/>
          </w:rPr>
          <w:t xml:space="preserve">. </w:t>
        </w:r>
      </w:hyperlink>
      <w:hyperlink r:id="rId105">
        <w:r>
          <w:rPr>
            <w:color w:val="0000FF"/>
            <w:sz w:val="18"/>
            <w:u w:val="single" w:color="0000FF"/>
          </w:rPr>
          <w:t>https://doi.org/10.1080/00461520.2012.722805</w:t>
        </w:r>
      </w:hyperlink>
      <w:hyperlink r:id="rId106">
        <w:r>
          <w:rPr>
            <w:sz w:val="18"/>
          </w:rPr>
          <w:t xml:space="preserve"> </w:t>
        </w:r>
      </w:hyperlink>
    </w:p>
    <w:p w14:paraId="4346CF81" w14:textId="77777777" w:rsidR="0068529D" w:rsidRDefault="00E55324">
      <w:pPr>
        <w:spacing w:after="80" w:line="268" w:lineRule="auto"/>
        <w:ind w:left="3180" w:hanging="180"/>
        <w:jc w:val="left"/>
      </w:pPr>
      <w:r>
        <w:rPr>
          <w:sz w:val="18"/>
        </w:rPr>
        <w:t xml:space="preserve">Yong, D. (2017). </w:t>
      </w:r>
      <w:r>
        <w:rPr>
          <w:sz w:val="19"/>
        </w:rPr>
        <w:t xml:space="preserve">Growth </w:t>
      </w:r>
      <w:proofErr w:type="spellStart"/>
      <w:r>
        <w:rPr>
          <w:sz w:val="19"/>
        </w:rPr>
        <w:t>Mindset</w:t>
      </w:r>
      <w:proofErr w:type="spellEnd"/>
      <w:r>
        <w:rPr>
          <w:sz w:val="19"/>
        </w:rPr>
        <w:t xml:space="preserve"> and Learning about Equity, Diversity, and Inclusion</w:t>
      </w:r>
      <w:r>
        <w:rPr>
          <w:sz w:val="18"/>
        </w:rPr>
        <w:t xml:space="preserve">.  </w:t>
      </w:r>
      <w:hyperlink r:id="rId107">
        <w:r>
          <w:rPr>
            <w:color w:val="0000FF"/>
            <w:sz w:val="18"/>
            <w:u w:val="single" w:color="0000FF"/>
          </w:rPr>
          <w:t xml:space="preserve">https://profteacher.com/2017/04/24/growth-mindset-and-learning-about-diversity-and </w:t>
        </w:r>
      </w:hyperlink>
      <w:hyperlink r:id="rId108">
        <w:r>
          <w:rPr>
            <w:color w:val="0000FF"/>
            <w:sz w:val="18"/>
            <w:u w:val="single" w:color="0000FF"/>
          </w:rPr>
          <w:t>-inclusion/</w:t>
        </w:r>
      </w:hyperlink>
      <w:hyperlink r:id="rId109">
        <w:r>
          <w:rPr>
            <w:sz w:val="18"/>
          </w:rPr>
          <w:t xml:space="preserve"> </w:t>
        </w:r>
      </w:hyperlink>
      <w:r>
        <w:rPr>
          <w:sz w:val="18"/>
        </w:rPr>
        <w:t xml:space="preserve"> </w:t>
      </w:r>
    </w:p>
    <w:p w14:paraId="0E9370B2" w14:textId="77777777" w:rsidR="0068529D" w:rsidRDefault="00E55324">
      <w:pPr>
        <w:spacing w:after="35" w:line="270" w:lineRule="auto"/>
        <w:ind w:left="3162" w:hanging="177"/>
      </w:pPr>
      <w:r>
        <w:rPr>
          <w:sz w:val="18"/>
        </w:rPr>
        <w:t xml:space="preserve">Zhang, J., </w:t>
      </w:r>
      <w:proofErr w:type="spellStart"/>
      <w:r>
        <w:rPr>
          <w:sz w:val="18"/>
        </w:rPr>
        <w:t>Kuusisto</w:t>
      </w:r>
      <w:proofErr w:type="spellEnd"/>
      <w:r>
        <w:rPr>
          <w:sz w:val="18"/>
        </w:rPr>
        <w:t xml:space="preserve">, E., &amp; </w:t>
      </w:r>
      <w:proofErr w:type="spellStart"/>
      <w:r>
        <w:rPr>
          <w:sz w:val="18"/>
        </w:rPr>
        <w:t>Tirri</w:t>
      </w:r>
      <w:proofErr w:type="spellEnd"/>
      <w:r>
        <w:rPr>
          <w:sz w:val="18"/>
        </w:rPr>
        <w:t xml:space="preserve">, K. (2017). How Teachers’ and Students’ </w:t>
      </w:r>
      <w:proofErr w:type="spellStart"/>
      <w:r>
        <w:rPr>
          <w:sz w:val="18"/>
        </w:rPr>
        <w:t>Mindsets</w:t>
      </w:r>
      <w:proofErr w:type="spellEnd"/>
      <w:r>
        <w:rPr>
          <w:sz w:val="18"/>
        </w:rPr>
        <w:t xml:space="preserve"> in Learning Have Been Studied: Research Findings on </w:t>
      </w:r>
      <w:proofErr w:type="spellStart"/>
      <w:r>
        <w:rPr>
          <w:sz w:val="18"/>
        </w:rPr>
        <w:t>Mindset</w:t>
      </w:r>
      <w:proofErr w:type="spellEnd"/>
      <w:r>
        <w:rPr>
          <w:sz w:val="18"/>
        </w:rPr>
        <w:t xml:space="preserve"> and Academic Achievement. </w:t>
      </w:r>
      <w:r>
        <w:rPr>
          <w:sz w:val="19"/>
        </w:rPr>
        <w:t xml:space="preserve">Psychology, 8, </w:t>
      </w:r>
      <w:r>
        <w:rPr>
          <w:sz w:val="18"/>
        </w:rPr>
        <w:t>1363-1377</w:t>
      </w:r>
      <w:hyperlink r:id="rId110">
        <w:r>
          <w:rPr>
            <w:sz w:val="18"/>
          </w:rPr>
          <w:t xml:space="preserve">. </w:t>
        </w:r>
      </w:hyperlink>
      <w:hyperlink r:id="rId111">
        <w:r>
          <w:rPr>
            <w:color w:val="0000FF"/>
            <w:sz w:val="18"/>
            <w:u w:val="single" w:color="0000FF"/>
          </w:rPr>
          <w:t>https://doi.org/10.4236/psych.2017.89089</w:t>
        </w:r>
      </w:hyperlink>
      <w:hyperlink r:id="rId112">
        <w:r>
          <w:rPr>
            <w:sz w:val="18"/>
          </w:rPr>
          <w:t xml:space="preserve"> </w:t>
        </w:r>
      </w:hyperlink>
    </w:p>
    <w:p w14:paraId="49570533" w14:textId="77777777" w:rsidR="0068529D" w:rsidRDefault="00E55324">
      <w:pPr>
        <w:spacing w:after="39" w:line="259" w:lineRule="auto"/>
        <w:ind w:left="0" w:firstLine="0"/>
        <w:jc w:val="left"/>
      </w:pPr>
      <w:r>
        <w:rPr>
          <w:sz w:val="16"/>
        </w:rPr>
        <w:t xml:space="preserve"> </w:t>
      </w:r>
    </w:p>
    <w:p w14:paraId="2A6F59A2" w14:textId="77777777" w:rsidR="0068529D" w:rsidRDefault="00E55324">
      <w:pPr>
        <w:spacing w:after="0" w:line="259" w:lineRule="auto"/>
        <w:ind w:left="0" w:firstLine="0"/>
        <w:jc w:val="left"/>
      </w:pPr>
      <w:r>
        <w:t xml:space="preserve"> </w:t>
      </w:r>
    </w:p>
    <w:sectPr w:rsidR="0068529D">
      <w:headerReference w:type="even" r:id="rId113"/>
      <w:headerReference w:type="default" r:id="rId114"/>
      <w:footerReference w:type="even" r:id="rId115"/>
      <w:footerReference w:type="default" r:id="rId116"/>
      <w:headerReference w:type="first" r:id="rId117"/>
      <w:footerReference w:type="first" r:id="rId118"/>
      <w:pgSz w:w="11906" w:h="16159"/>
      <w:pgMar w:top="909" w:right="1086" w:bottom="1118" w:left="1133" w:header="720" w:footer="854" w:gutter="0"/>
      <w:pgNumType w:start="7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D363" w14:textId="77777777" w:rsidR="00F02291" w:rsidRDefault="00F02291">
      <w:pPr>
        <w:spacing w:after="0" w:line="240" w:lineRule="auto"/>
      </w:pPr>
      <w:r>
        <w:separator/>
      </w:r>
    </w:p>
  </w:endnote>
  <w:endnote w:type="continuationSeparator" w:id="0">
    <w:p w14:paraId="6BEAF5A2" w14:textId="77777777" w:rsidR="00F02291" w:rsidRDefault="00F0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CAA0" w14:textId="77777777" w:rsidR="0068529D" w:rsidRDefault="00E5532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7AE030F" wp14:editId="19B835D6">
              <wp:simplePos x="0" y="0"/>
              <wp:positionH relativeFrom="page">
                <wp:posOffset>737616</wp:posOffset>
              </wp:positionH>
              <wp:positionV relativeFrom="page">
                <wp:posOffset>9368028</wp:posOffset>
              </wp:positionV>
              <wp:extent cx="6083808" cy="6096"/>
              <wp:effectExtent l="0" t="0" r="0" b="0"/>
              <wp:wrapSquare wrapText="bothSides"/>
              <wp:docPr id="37460" name="Group 37460"/>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8354" name="Shape 38354"/>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55" name="Shape 38355"/>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56" name="Shape 38356"/>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57" name="Shape 38357"/>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58" name="Shape 38358"/>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AD933B" id="Group 37460" o:spid="_x0000_s1026" style="position:absolute;margin-left:58.1pt;margin-top:737.65pt;width:479.05pt;height:.5pt;z-index:251663360;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">
              <v:shape id="Shape 38354"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" path="m,l2843784,r,9144l,9144,,e" fillcolor="black" stroked="f" strokeweight="0">
                <v:stroke miterlimit="83231f" joinstyle="miter"/>
                <v:path arrowok="t" textboxrect="0,0,2843784,9144"/>
              </v:shape>
              <v:shape id="Shape 38355"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" path="m,l9144,r,9144l,9144,,e" fillcolor="black" stroked="f" strokeweight="0">
                <v:stroke miterlimit="83231f" joinstyle="miter"/>
                <v:path arrowok="t" textboxrect="0,0,9144,9144"/>
              </v:shape>
              <v:shape id="Shape 38356"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" path="m,l390144,r,9144l,9144,,e" fillcolor="black" stroked="f" strokeweight="0">
                <v:stroke miterlimit="83231f" joinstyle="miter"/>
                <v:path arrowok="t" textboxrect="0,0,390144,9144"/>
              </v:shape>
              <v:shape id="Shape 38357"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" path="m,l9144,r,9144l,9144,,e" fillcolor="black" stroked="f" strokeweight="0">
                <v:stroke miterlimit="83231f" joinstyle="miter"/>
                <v:path arrowok="t" textboxrect="0,0,9144,9144"/>
              </v:shape>
              <v:shape id="Shape 38358"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75394AA4" w14:textId="77777777" w:rsidR="0068529D" w:rsidRDefault="00E55324">
    <w:pPr>
      <w:tabs>
        <w:tab w:val="center" w:pos="4819"/>
        <w:tab w:val="right" w:pos="9687"/>
      </w:tabs>
      <w:spacing w:after="36" w:line="259" w:lineRule="auto"/>
      <w:ind w:left="0" w:firstLine="0"/>
      <w:jc w:val="left"/>
    </w:pPr>
    <w:r>
      <w:rPr>
        <w:rFonts w:ascii="Calibri" w:eastAsia="Calibri" w:hAnsi="Calibri" w:cs="Calibri"/>
        <w:color w:val="933634"/>
        <w:sz w:val="18"/>
      </w:rPr>
      <w:t xml:space="preserve">DOI: 10.4236/ce.2023.141007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76</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Creative Education </w:t>
    </w:r>
  </w:p>
  <w:p w14:paraId="31F172C9" w14:textId="77777777" w:rsidR="0068529D" w:rsidRDefault="00E55324">
    <w:pPr>
      <w:spacing w:after="0" w:line="259" w:lineRule="auto"/>
      <w:ind w:lef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0326" w14:textId="77777777" w:rsidR="0068529D" w:rsidRDefault="00E5532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AF60EFC" wp14:editId="5CA9B4E2">
              <wp:simplePos x="0" y="0"/>
              <wp:positionH relativeFrom="page">
                <wp:posOffset>737616</wp:posOffset>
              </wp:positionH>
              <wp:positionV relativeFrom="page">
                <wp:posOffset>9368028</wp:posOffset>
              </wp:positionV>
              <wp:extent cx="6083808" cy="6096"/>
              <wp:effectExtent l="0" t="0" r="0" b="0"/>
              <wp:wrapSquare wrapText="bothSides"/>
              <wp:docPr id="37419" name="Group 37419"/>
              <wp:cNvGraphicFramePr/>
              <a:graphic xmlns:a="http://schemas.openxmlformats.org/drawingml/2006/main">
                <a:graphicData uri="http://schemas.microsoft.com/office/word/2010/wordprocessingGroup">
                  <wpg:wgp>
                    <wpg:cNvGrpSpPr/>
                    <wpg:grpSpPr>
                      <a:xfrm>
                        <a:off x="0" y="0"/>
                        <a:ext cx="6083808" cy="6096"/>
                        <a:chOff x="0" y="0"/>
                        <a:chExt cx="6083808" cy="6096"/>
                      </a:xfrm>
                    </wpg:grpSpPr>
                    <wps:wsp>
                      <wps:cNvPr id="38344" name="Shape 38344"/>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45" name="Shape 38345"/>
                      <wps:cNvSpPr/>
                      <wps:spPr>
                        <a:xfrm>
                          <a:off x="28437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46" name="Shape 38346"/>
                      <wps:cNvSpPr/>
                      <wps:spPr>
                        <a:xfrm>
                          <a:off x="2849880"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47" name="Shape 38347"/>
                      <wps:cNvSpPr/>
                      <wps:spPr>
                        <a:xfrm>
                          <a:off x="32400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48" name="Shape 38348"/>
                      <wps:cNvSpPr/>
                      <wps:spPr>
                        <a:xfrm>
                          <a:off x="3246120"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ED7FC3" id="Group 37419" o:spid="_x0000_s1026" style="position:absolute;margin-left:58.1pt;margin-top:737.65pt;width:479.05pt;height:.5pt;z-index:251664384;mso-position-horizontal-relative:page;mso-position-vertical-relative:page" coordsize="60838,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">
              <v:shape id="Shape 38344"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" path="m,l2843784,r,9144l,9144,,e" fillcolor="black" stroked="f" strokeweight="0">
                <v:stroke miterlimit="83231f" joinstyle="miter"/>
                <v:path arrowok="t" textboxrect="0,0,2843784,9144"/>
              </v:shape>
              <v:shape id="Shape 38345" o:spid="_x0000_s1028" style="position:absolute;left:28437;width:92;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" path="m,l9144,r,9144l,9144,,e" fillcolor="black" stroked="f" strokeweight="0">
                <v:stroke miterlimit="83231f" joinstyle="miter"/>
                <v:path arrowok="t" textboxrect="0,0,9144,9144"/>
              </v:shape>
              <v:shape id="Shape 38346" o:spid="_x0000_s1029" style="position:absolute;left:28498;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" path="m,l390144,r,9144l,9144,,e" fillcolor="black" stroked="f" strokeweight="0">
                <v:stroke miterlimit="83231f" joinstyle="miter"/>
                <v:path arrowok="t" textboxrect="0,0,390144,9144"/>
              </v:shape>
              <v:shape id="Shape 38347" o:spid="_x0000_s1030" style="position:absolute;left:32400;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" path="m,l9144,r,9144l,9144,,e" fillcolor="black" stroked="f" strokeweight="0">
                <v:stroke miterlimit="83231f" joinstyle="miter"/>
                <v:path arrowok="t" textboxrect="0,0,9144,9144"/>
              </v:shape>
              <v:shape id="Shape 38348" o:spid="_x0000_s1031" style="position:absolute;left:32461;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521AAA49" w14:textId="77777777" w:rsidR="0068529D" w:rsidRDefault="00E55324">
    <w:pPr>
      <w:tabs>
        <w:tab w:val="center" w:pos="4819"/>
        <w:tab w:val="right" w:pos="9687"/>
      </w:tabs>
      <w:spacing w:after="36" w:line="259" w:lineRule="auto"/>
      <w:ind w:left="0" w:firstLine="0"/>
      <w:jc w:val="left"/>
    </w:pPr>
    <w:r>
      <w:rPr>
        <w:rFonts w:ascii="Calibri" w:eastAsia="Calibri" w:hAnsi="Calibri" w:cs="Calibri"/>
        <w:color w:val="933634"/>
        <w:sz w:val="18"/>
      </w:rPr>
      <w:t xml:space="preserve">DOI: 10.4236/ce.2023.141007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76</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Creative Education </w:t>
    </w:r>
  </w:p>
  <w:p w14:paraId="6403986C" w14:textId="77777777" w:rsidR="0068529D" w:rsidRDefault="00E55324">
    <w:pPr>
      <w:spacing w:after="0" w:line="259" w:lineRule="auto"/>
      <w:ind w:left="0"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5C37" w14:textId="77777777" w:rsidR="0068529D" w:rsidRDefault="00E55324">
    <w:pPr>
      <w:spacing w:after="65"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A3258A9" wp14:editId="78804AC5">
              <wp:simplePos x="0" y="0"/>
              <wp:positionH relativeFrom="page">
                <wp:posOffset>3581400</wp:posOffset>
              </wp:positionH>
              <wp:positionV relativeFrom="page">
                <wp:posOffset>9368028</wp:posOffset>
              </wp:positionV>
              <wp:extent cx="3240024" cy="6096"/>
              <wp:effectExtent l="0" t="0" r="0" b="0"/>
              <wp:wrapSquare wrapText="bothSides"/>
              <wp:docPr id="37381" name="Group 37381"/>
              <wp:cNvGraphicFramePr/>
              <a:graphic xmlns:a="http://schemas.openxmlformats.org/drawingml/2006/main">
                <a:graphicData uri="http://schemas.microsoft.com/office/word/2010/wordprocessingGroup">
                  <wpg:wgp>
                    <wpg:cNvGrpSpPr/>
                    <wpg:grpSpPr>
                      <a:xfrm>
                        <a:off x="0" y="0"/>
                        <a:ext cx="3240024" cy="6096"/>
                        <a:chOff x="0" y="0"/>
                        <a:chExt cx="3240024" cy="6096"/>
                      </a:xfrm>
                    </wpg:grpSpPr>
                    <wps:wsp>
                      <wps:cNvPr id="38336" name="Shape 383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7" name="Shape 38337"/>
                      <wps:cNvSpPr/>
                      <wps:spPr>
                        <a:xfrm>
                          <a:off x="6096" y="0"/>
                          <a:ext cx="390144" cy="9144"/>
                        </a:xfrm>
                        <a:custGeom>
                          <a:avLst/>
                          <a:gdLst/>
                          <a:ahLst/>
                          <a:cxnLst/>
                          <a:rect l="0" t="0" r="0" b="0"/>
                          <a:pathLst>
                            <a:path w="390144" h="9144">
                              <a:moveTo>
                                <a:pt x="0" y="0"/>
                              </a:moveTo>
                              <a:lnTo>
                                <a:pt x="390144" y="0"/>
                              </a:lnTo>
                              <a:lnTo>
                                <a:pt x="39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8" name="Shape 38338"/>
                      <wps:cNvSpPr/>
                      <wps:spPr>
                        <a:xfrm>
                          <a:off x="3962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39" name="Shape 38339"/>
                      <wps:cNvSpPr/>
                      <wps:spPr>
                        <a:xfrm>
                          <a:off x="402336" y="0"/>
                          <a:ext cx="2837688" cy="9144"/>
                        </a:xfrm>
                        <a:custGeom>
                          <a:avLst/>
                          <a:gdLst/>
                          <a:ahLst/>
                          <a:cxnLst/>
                          <a:rect l="0" t="0" r="0" b="0"/>
                          <a:pathLst>
                            <a:path w="2837688" h="9144">
                              <a:moveTo>
                                <a:pt x="0" y="0"/>
                              </a:moveTo>
                              <a:lnTo>
                                <a:pt x="2837688" y="0"/>
                              </a:lnTo>
                              <a:lnTo>
                                <a:pt x="2837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FFADDE" id="Group 37381" o:spid="_x0000_s1026" style="position:absolute;margin-left:282pt;margin-top:737.65pt;width:255.1pt;height:.5pt;z-index:251665408;mso-position-horizontal-relative:page;mso-position-vertical-relative:page" coordsize="32400,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">
              <v:shape id="Shape 38336" o:spid="_x0000_s1027" style="position:absolute;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" path="m,l9144,r,9144l,9144,,e" fillcolor="black" stroked="f" strokeweight="0">
                <v:stroke miterlimit="83231f" joinstyle="miter"/>
                <v:path arrowok="t" textboxrect="0,0,9144,9144"/>
              </v:shape>
              <v:shape id="Shape 38337" o:spid="_x0000_s1028" style="position:absolute;left:60;width:3902;height:91;visibility:visible;mso-wrap-style:square;v-text-anchor:top" coordsize="390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" path="m,l390144,r,9144l,9144,,e" fillcolor="black" stroked="f" strokeweight="0">
                <v:stroke miterlimit="83231f" joinstyle="miter"/>
                <v:path arrowok="t" textboxrect="0,0,390144,9144"/>
              </v:shape>
              <v:shape id="Shape 38338" o:spid="_x0000_s1029" style="position:absolute;left:3962;width:91;height:91;visibility:visible;mso-wrap-style:square;v-text-anchor:top" coordsize="914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" path="m,l9144,r,9144l,9144,,e" fillcolor="black" stroked="f" strokeweight="0">
                <v:stroke miterlimit="83231f" joinstyle="miter"/>
                <v:path arrowok="t" textboxrect="0,0,9144,9144"/>
              </v:shape>
              <v:shape id="Shape 38339" o:spid="_x0000_s1030" style="position:absolute;left:4023;width:28377;height:91;visibility:visible;mso-wrap-style:square;v-text-anchor:top" coordsize="2837688,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" path="m,l2837688,r,9144l,9144,,e" fillcolor="black" stroked="f" strokeweight="0">
                <v:stroke miterlimit="83231f" joinstyle="miter"/>
                <v:path arrowok="t" textboxrect="0,0,2837688,9144"/>
              </v:shape>
              <w10:wrap type="square" anchorx="page" anchory="page"/>
            </v:group>
          </w:pict>
        </mc:Fallback>
      </mc:AlternateContent>
    </w:r>
    <w:r>
      <w:rPr>
        <w:rFonts w:ascii="Calibri" w:eastAsia="Calibri" w:hAnsi="Calibri" w:cs="Calibri"/>
        <w:sz w:val="18"/>
      </w:rPr>
      <w:t xml:space="preserve"> </w:t>
    </w:r>
  </w:p>
  <w:p w14:paraId="5A908A1D" w14:textId="77777777" w:rsidR="0068529D" w:rsidRDefault="00E55324">
    <w:pPr>
      <w:tabs>
        <w:tab w:val="center" w:pos="4819"/>
        <w:tab w:val="right" w:pos="9687"/>
      </w:tabs>
      <w:spacing w:after="36" w:line="259" w:lineRule="auto"/>
      <w:ind w:left="0" w:firstLine="0"/>
      <w:jc w:val="left"/>
    </w:pPr>
    <w:r>
      <w:rPr>
        <w:rFonts w:ascii="Calibri" w:eastAsia="Calibri" w:hAnsi="Calibri" w:cs="Calibri"/>
        <w:color w:val="933634"/>
        <w:sz w:val="18"/>
      </w:rPr>
      <w:t xml:space="preserve">DOI: </w:t>
    </w:r>
    <w:r>
      <w:rPr>
        <w:rFonts w:ascii="Calibri" w:eastAsia="Calibri" w:hAnsi="Calibri" w:cs="Calibri"/>
        <w:color w:val="933634"/>
        <w:sz w:val="18"/>
      </w:rPr>
      <w:tab/>
    </w:r>
    <w:r>
      <w:fldChar w:fldCharType="begin"/>
    </w:r>
    <w:r>
      <w:instrText xml:space="preserve"> PAGE   \* MERGEFORMAT </w:instrText>
    </w:r>
    <w:r>
      <w:fldChar w:fldCharType="separate"/>
    </w:r>
    <w:r>
      <w:rPr>
        <w:rFonts w:ascii="Calibri" w:eastAsia="Calibri" w:hAnsi="Calibri" w:cs="Calibri"/>
        <w:sz w:val="18"/>
      </w:rPr>
      <w:t>74</w:t>
    </w:r>
    <w:r>
      <w:rPr>
        <w:rFonts w:ascii="Calibri" w:eastAsia="Calibri" w:hAnsi="Calibri" w:cs="Calibri"/>
        <w:sz w:val="18"/>
      </w:rPr>
      <w:fldChar w:fldCharType="end"/>
    </w: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color w:val="933634"/>
        <w:sz w:val="18"/>
      </w:rPr>
      <w:t xml:space="preserve">Creative Education </w:t>
    </w:r>
  </w:p>
  <w:p w14:paraId="760F5618" w14:textId="77777777" w:rsidR="0068529D" w:rsidRDefault="00E55324">
    <w:pPr>
      <w:spacing w:after="0" w:line="259" w:lineRule="auto"/>
      <w:ind w:lef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384F" w14:textId="77777777" w:rsidR="00F02291" w:rsidRDefault="00F02291">
      <w:pPr>
        <w:spacing w:after="0" w:line="240" w:lineRule="auto"/>
      </w:pPr>
      <w:r>
        <w:separator/>
      </w:r>
    </w:p>
  </w:footnote>
  <w:footnote w:type="continuationSeparator" w:id="0">
    <w:p w14:paraId="3267D27C" w14:textId="77777777" w:rsidR="00F02291" w:rsidRDefault="00F02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8E2C" w14:textId="77777777" w:rsidR="0068529D" w:rsidRDefault="00E55324">
    <w:pPr>
      <w:spacing w:after="0" w:line="259" w:lineRule="auto"/>
      <w:ind w:left="0" w:firstLine="0"/>
      <w:jc w:val="left"/>
    </w:pPr>
    <w:r>
      <w:rPr>
        <w:rFonts w:ascii="Calibri" w:eastAsia="Calibri" w:hAnsi="Calibri" w:cs="Calibri"/>
        <w:sz w:val="18"/>
      </w:rPr>
      <w:t xml:space="preserve">A. A. </w:t>
    </w:r>
    <w:proofErr w:type="spellStart"/>
    <w:r>
      <w:rPr>
        <w:rFonts w:ascii="Calibri" w:eastAsia="Calibri" w:hAnsi="Calibri" w:cs="Calibri"/>
        <w:sz w:val="18"/>
      </w:rPr>
      <w:t>Uwerhiavwe</w:t>
    </w:r>
    <w:proofErr w:type="spellEnd"/>
    <w:r>
      <w:rPr>
        <w:rFonts w:ascii="Calibri" w:eastAsia="Calibri" w:hAnsi="Calibri" w:cs="Calibri"/>
        <w:color w:val="30849B"/>
        <w:sz w:val="18"/>
      </w:rPr>
      <w:t xml:space="preserve"> </w:t>
    </w:r>
  </w:p>
  <w:p w14:paraId="10E939CE" w14:textId="77777777" w:rsidR="0068529D" w:rsidRDefault="00E55324">
    <w:pPr>
      <w:spacing w:after="0" w:line="259" w:lineRule="auto"/>
      <w:ind w:left="-2" w:right="-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562F602" wp14:editId="70849473">
              <wp:simplePos x="0" y="0"/>
              <wp:positionH relativeFrom="page">
                <wp:posOffset>718185</wp:posOffset>
              </wp:positionH>
              <wp:positionV relativeFrom="page">
                <wp:posOffset>728982</wp:posOffset>
              </wp:positionV>
              <wp:extent cx="6120131" cy="12700"/>
              <wp:effectExtent l="0" t="0" r="0" b="0"/>
              <wp:wrapSquare wrapText="bothSides"/>
              <wp:docPr id="37451" name="Group 37451"/>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37452" name="Shape 37452"/>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7B0E48C6" id="Group 37451" o:spid="_x0000_s1026" style="position:absolute;margin-left:56.55pt;margin-top:57.4pt;width:481.9pt;height:1pt;z-index:251658240;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">
              <v:shape id="Shape 37452"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&#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t xml:space="preserve"> </w:t>
    </w:r>
  </w:p>
  <w:p w14:paraId="5E5B4510" w14:textId="77777777" w:rsidR="0068529D" w:rsidRDefault="00E55324">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93FE502" wp14:editId="1341407E">
              <wp:simplePos x="0" y="0"/>
              <wp:positionH relativeFrom="page">
                <wp:posOffset>0</wp:posOffset>
              </wp:positionH>
              <wp:positionV relativeFrom="page">
                <wp:posOffset>0</wp:posOffset>
              </wp:positionV>
              <wp:extent cx="1" cy="1"/>
              <wp:effectExtent l="0" t="0" r="0" b="0"/>
              <wp:wrapNone/>
              <wp:docPr id="37453" name="Group 3745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BF26185" id="Group 37453" o:spid="_x0000_s1026" style="position:absolute;margin-left:0;margin-top:0;width:0;height:0;z-index:-251657216;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31F8" w14:textId="77777777" w:rsidR="0068529D" w:rsidRDefault="00E55324">
    <w:pPr>
      <w:spacing w:after="0" w:line="259" w:lineRule="auto"/>
      <w:ind w:left="0" w:right="51" w:firstLine="0"/>
      <w:jc w:val="right"/>
    </w:pPr>
    <w:r>
      <w:rPr>
        <w:rFonts w:ascii="Calibri" w:eastAsia="Calibri" w:hAnsi="Calibri" w:cs="Calibri"/>
        <w:sz w:val="18"/>
      </w:rPr>
      <w:t xml:space="preserve">A. A. </w:t>
    </w:r>
    <w:proofErr w:type="spellStart"/>
    <w:r>
      <w:rPr>
        <w:rFonts w:ascii="Calibri" w:eastAsia="Calibri" w:hAnsi="Calibri" w:cs="Calibri"/>
        <w:sz w:val="18"/>
      </w:rPr>
      <w:t>Uwerhiavwe</w:t>
    </w:r>
    <w:proofErr w:type="spellEnd"/>
    <w:r>
      <w:rPr>
        <w:rFonts w:ascii="Calibri" w:eastAsia="Calibri" w:hAnsi="Calibri" w:cs="Calibri"/>
        <w:i/>
        <w:sz w:val="18"/>
      </w:rPr>
      <w:t xml:space="preserve"> </w:t>
    </w:r>
  </w:p>
  <w:p w14:paraId="21AABA28" w14:textId="77777777" w:rsidR="0068529D" w:rsidRDefault="00E55324">
    <w:pPr>
      <w:spacing w:after="0" w:line="259" w:lineRule="auto"/>
      <w:ind w:left="-2" w:right="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953CF2E" wp14:editId="2F3FF466">
              <wp:simplePos x="0" y="0"/>
              <wp:positionH relativeFrom="page">
                <wp:posOffset>718185</wp:posOffset>
              </wp:positionH>
              <wp:positionV relativeFrom="page">
                <wp:posOffset>728982</wp:posOffset>
              </wp:positionV>
              <wp:extent cx="6120131" cy="12700"/>
              <wp:effectExtent l="0" t="0" r="0" b="0"/>
              <wp:wrapSquare wrapText="bothSides"/>
              <wp:docPr id="37410" name="Group 37410"/>
              <wp:cNvGraphicFramePr/>
              <a:graphic xmlns:a="http://schemas.openxmlformats.org/drawingml/2006/main">
                <a:graphicData uri="http://schemas.microsoft.com/office/word/2010/wordprocessingGroup">
                  <wpg:wgp>
                    <wpg:cNvGrpSpPr/>
                    <wpg:grpSpPr>
                      <a:xfrm>
                        <a:off x="0" y="0"/>
                        <a:ext cx="6120131" cy="12700"/>
                        <a:chOff x="0" y="0"/>
                        <a:chExt cx="6120131" cy="12700"/>
                      </a:xfrm>
                    </wpg:grpSpPr>
                    <wps:wsp>
                      <wps:cNvPr id="37411" name="Shape 37411"/>
                      <wps:cNvSpPr/>
                      <wps:spPr>
                        <a:xfrm>
                          <a:off x="0" y="0"/>
                          <a:ext cx="6120131" cy="0"/>
                        </a:xfrm>
                        <a:custGeom>
                          <a:avLst/>
                          <a:gdLst/>
                          <a:ahLst/>
                          <a:cxnLst/>
                          <a:rect l="0" t="0" r="0" b="0"/>
                          <a:pathLst>
                            <a:path w="6120131">
                              <a:moveTo>
                                <a:pt x="0" y="0"/>
                              </a:moveTo>
                              <a:lnTo>
                                <a:pt x="6120131" y="0"/>
                              </a:lnTo>
                            </a:path>
                          </a:pathLst>
                        </a:custGeom>
                        <a:ln w="12700" cap="flat">
                          <a:round/>
                        </a:ln>
                      </wps:spPr>
                      <wps:style>
                        <a:lnRef idx="1">
                          <a:srgbClr val="7F7F7F"/>
                        </a:lnRef>
                        <a:fillRef idx="0">
                          <a:srgbClr val="000000">
                            <a:alpha val="0"/>
                          </a:srgbClr>
                        </a:fillRef>
                        <a:effectRef idx="0">
                          <a:scrgbClr r="0" g="0" b="0"/>
                        </a:effectRef>
                        <a:fontRef idx="none"/>
                      </wps:style>
                      <wps:bodyPr/>
                    </wps:wsp>
                  </wpg:wgp>
                </a:graphicData>
              </a:graphic>
            </wp:anchor>
          </w:drawing>
        </mc:Choice>
        <mc:Fallback>
          <w:pict>
            <v:group w14:anchorId="246F1DBF" id="Group 37410" o:spid="_x0000_s1026" style="position:absolute;margin-left:56.55pt;margin-top:57.4pt;width:481.9pt;height:1pt;z-index:251660288;mso-position-horizontal-relative:page;mso-position-vertical-relative:page" coordsize="61201,127"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">
              <v:shape id="Shape 37411" o:spid="_x0000_s1027" style="position:absolute;width:61201;height:0;visibility:visible;mso-wrap-style:square;v-text-anchor:top" coordsize="6120131,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" path="m,l6120131,e" filled="f" strokecolor="#7f7f7f" strokeweight="1pt">
                <v:path arrowok="t" textboxrect="0,0,6120131,0"/>
              </v:shape>
              <w10:wrap type="square" anchorx="page" anchory="page"/>
            </v:group>
          </w:pict>
        </mc:Fallback>
      </mc:AlternateContent>
    </w:r>
    <w:r>
      <w:rPr>
        <w:color w:val="30849B"/>
        <w:sz w:val="18"/>
      </w:rPr>
      <w:t xml:space="preserve"> </w:t>
    </w:r>
  </w:p>
  <w:p w14:paraId="2DB459D0" w14:textId="77777777" w:rsidR="0068529D" w:rsidRDefault="00E55324">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438FBAFB" wp14:editId="7C05056C">
              <wp:simplePos x="0" y="0"/>
              <wp:positionH relativeFrom="page">
                <wp:posOffset>0</wp:posOffset>
              </wp:positionH>
              <wp:positionV relativeFrom="page">
                <wp:posOffset>0</wp:posOffset>
              </wp:positionV>
              <wp:extent cx="1" cy="1"/>
              <wp:effectExtent l="0" t="0" r="0" b="0"/>
              <wp:wrapNone/>
              <wp:docPr id="37412" name="Group 374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FE138F9" id="Group 37412" o:spid="_x0000_s1026" style="position:absolute;margin-left:0;margin-top:0;width:0;height:0;z-index:-251655168;mso-position-horizontal-relative:page;mso-position-vertical-relative:page" coordsize="1,1"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&#13;&#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4581" w14:textId="77777777" w:rsidR="0068529D" w:rsidRDefault="00E55324">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758D2C0C" wp14:editId="43DFC26B">
              <wp:simplePos x="0" y="0"/>
              <wp:positionH relativeFrom="page">
                <wp:posOffset>737616</wp:posOffset>
              </wp:positionH>
              <wp:positionV relativeFrom="page">
                <wp:posOffset>9368028</wp:posOffset>
              </wp:positionV>
              <wp:extent cx="2843784" cy="6096"/>
              <wp:effectExtent l="0" t="0" r="0" b="0"/>
              <wp:wrapNone/>
              <wp:docPr id="37373" name="Group 37373"/>
              <wp:cNvGraphicFramePr/>
              <a:graphic xmlns:a="http://schemas.openxmlformats.org/drawingml/2006/main">
                <a:graphicData uri="http://schemas.microsoft.com/office/word/2010/wordprocessingGroup">
                  <wpg:wgp>
                    <wpg:cNvGrpSpPr/>
                    <wpg:grpSpPr>
                      <a:xfrm>
                        <a:off x="0" y="0"/>
                        <a:ext cx="2843784" cy="6096"/>
                        <a:chOff x="0" y="0"/>
                        <a:chExt cx="2843784" cy="6096"/>
                      </a:xfrm>
                    </wpg:grpSpPr>
                    <wps:wsp>
                      <wps:cNvPr id="38334" name="Shape 38334"/>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58596C" id="Group 37373" o:spid="_x0000_s1026" style="position:absolute;margin-left:58.1pt;margin-top:737.65pt;width:223.9pt;height:.5pt;z-index:-251654144;mso-position-horizontal-relative:page;mso-position-vertical-relative:page" coordsize="28437,6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">
              <v:shape id="Shape 38334" o:spid="_x0000_s1027" style="position:absolute;width:28437;height:91;visibility:visible;mso-wrap-style:square;v-text-anchor:top" coordsize="2843784,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" path="m,l2843784,r,9144l,9144,,e" fillcolor="black" stroked="f" strokeweight="0">
                <v:stroke miterlimit="83231f" joinstyle="miter"/>
                <v:path arrowok="t" textboxrect="0,0,2843784,914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385" o:spid="_x0000_i1028" style="width:11.25pt;height:11.25pt" coordsize="" o:spt="100" o:bullet="t" adj="0,,0" path="" stroked="f">
        <v:stroke joinstyle="miter"/>
        <v:imagedata r:id="rId1" o:title="image15"/>
        <v:formulas/>
        <v:path o:connecttype="segments"/>
      </v:shape>
    </w:pict>
  </w:numPicBullet>
  <w:abstractNum w:abstractNumId="0" w15:restartNumberingAfterBreak="0">
    <w:nsid w:val="035A34CD"/>
    <w:multiLevelType w:val="multilevel"/>
    <w:tmpl w:val="FFFFFFFF"/>
    <w:lvl w:ilvl="0">
      <w:start w:val="1"/>
      <w:numFmt w:val="decimal"/>
      <w:pStyle w:val="Heading1"/>
      <w:lvlText w:val="%1."/>
      <w:lvlJc w:val="left"/>
      <w:pPr>
        <w:ind w:left="0"/>
      </w:pPr>
      <w:rPr>
        <w:rFonts w:ascii="Cambria" w:eastAsia="Cambria" w:hAnsi="Cambria" w:cs="Cambria"/>
        <w:b/>
        <w:bCs/>
        <w:i w:val="0"/>
        <w:strike w:val="0"/>
        <w:dstrike w:val="0"/>
        <w:color w:val="933634"/>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933634"/>
        <w:sz w:val="22"/>
        <w:szCs w:val="22"/>
        <w:u w:val="none" w:color="000000"/>
        <w:bdr w:val="none" w:sz="0" w:space="0" w:color="auto"/>
        <w:shd w:val="clear" w:color="auto" w:fill="auto"/>
        <w:vertAlign w:val="baseline"/>
      </w:rPr>
    </w:lvl>
    <w:lvl w:ilvl="2">
      <w:start w:val="1"/>
      <w:numFmt w:val="decimal"/>
      <w:pStyle w:val="Heading3"/>
      <w:lvlText w:val="%1.%2.%3."/>
      <w:lvlJc w:val="left"/>
      <w:pPr>
        <w:ind w:left="0"/>
      </w:pPr>
      <w:rPr>
        <w:rFonts w:ascii="Cambria" w:eastAsia="Cambria" w:hAnsi="Cambria" w:cs="Cambria"/>
        <w:b/>
        <w:bCs/>
        <w:i w:val="0"/>
        <w:strike w:val="0"/>
        <w:dstrike w:val="0"/>
        <w:color w:val="933634"/>
        <w:sz w:val="20"/>
        <w:szCs w:val="20"/>
        <w:u w:val="none" w:color="000000"/>
        <w:bdr w:val="none" w:sz="0" w:space="0" w:color="auto"/>
        <w:shd w:val="clear" w:color="auto" w:fill="auto"/>
        <w:vertAlign w:val="baseline"/>
      </w:rPr>
    </w:lvl>
    <w:lvl w:ilvl="3">
      <w:start w:val="1"/>
      <w:numFmt w:val="decimal"/>
      <w:lvlText w:val="%4"/>
      <w:lvlJc w:val="left"/>
      <w:pPr>
        <w:ind w:left="1081"/>
      </w:pPr>
      <w:rPr>
        <w:rFonts w:ascii="Cambria" w:eastAsia="Cambria" w:hAnsi="Cambria" w:cs="Cambria"/>
        <w:b/>
        <w:bCs/>
        <w:i w:val="0"/>
        <w:strike w:val="0"/>
        <w:dstrike w:val="0"/>
        <w:color w:val="933634"/>
        <w:sz w:val="20"/>
        <w:szCs w:val="20"/>
        <w:u w:val="none" w:color="000000"/>
        <w:bdr w:val="none" w:sz="0" w:space="0" w:color="auto"/>
        <w:shd w:val="clear" w:color="auto" w:fill="auto"/>
        <w:vertAlign w:val="baseline"/>
      </w:rPr>
    </w:lvl>
    <w:lvl w:ilvl="4">
      <w:start w:val="1"/>
      <w:numFmt w:val="lowerLetter"/>
      <w:lvlText w:val="%5"/>
      <w:lvlJc w:val="left"/>
      <w:pPr>
        <w:ind w:left="1801"/>
      </w:pPr>
      <w:rPr>
        <w:rFonts w:ascii="Cambria" w:eastAsia="Cambria" w:hAnsi="Cambria" w:cs="Cambria"/>
        <w:b/>
        <w:bCs/>
        <w:i w:val="0"/>
        <w:strike w:val="0"/>
        <w:dstrike w:val="0"/>
        <w:color w:val="933634"/>
        <w:sz w:val="20"/>
        <w:szCs w:val="20"/>
        <w:u w:val="none" w:color="000000"/>
        <w:bdr w:val="none" w:sz="0" w:space="0" w:color="auto"/>
        <w:shd w:val="clear" w:color="auto" w:fill="auto"/>
        <w:vertAlign w:val="baseline"/>
      </w:rPr>
    </w:lvl>
    <w:lvl w:ilvl="5">
      <w:start w:val="1"/>
      <w:numFmt w:val="lowerRoman"/>
      <w:lvlText w:val="%6"/>
      <w:lvlJc w:val="left"/>
      <w:pPr>
        <w:ind w:left="2521"/>
      </w:pPr>
      <w:rPr>
        <w:rFonts w:ascii="Cambria" w:eastAsia="Cambria" w:hAnsi="Cambria" w:cs="Cambria"/>
        <w:b/>
        <w:bCs/>
        <w:i w:val="0"/>
        <w:strike w:val="0"/>
        <w:dstrike w:val="0"/>
        <w:color w:val="933634"/>
        <w:sz w:val="20"/>
        <w:szCs w:val="20"/>
        <w:u w:val="none" w:color="000000"/>
        <w:bdr w:val="none" w:sz="0" w:space="0" w:color="auto"/>
        <w:shd w:val="clear" w:color="auto" w:fill="auto"/>
        <w:vertAlign w:val="baseline"/>
      </w:rPr>
    </w:lvl>
    <w:lvl w:ilvl="6">
      <w:start w:val="1"/>
      <w:numFmt w:val="decimal"/>
      <w:lvlText w:val="%7"/>
      <w:lvlJc w:val="left"/>
      <w:pPr>
        <w:ind w:left="3241"/>
      </w:pPr>
      <w:rPr>
        <w:rFonts w:ascii="Cambria" w:eastAsia="Cambria" w:hAnsi="Cambria" w:cs="Cambria"/>
        <w:b/>
        <w:bCs/>
        <w:i w:val="0"/>
        <w:strike w:val="0"/>
        <w:dstrike w:val="0"/>
        <w:color w:val="933634"/>
        <w:sz w:val="20"/>
        <w:szCs w:val="20"/>
        <w:u w:val="none" w:color="000000"/>
        <w:bdr w:val="none" w:sz="0" w:space="0" w:color="auto"/>
        <w:shd w:val="clear" w:color="auto" w:fill="auto"/>
        <w:vertAlign w:val="baseline"/>
      </w:rPr>
    </w:lvl>
    <w:lvl w:ilvl="7">
      <w:start w:val="1"/>
      <w:numFmt w:val="lowerLetter"/>
      <w:lvlText w:val="%8"/>
      <w:lvlJc w:val="left"/>
      <w:pPr>
        <w:ind w:left="3961"/>
      </w:pPr>
      <w:rPr>
        <w:rFonts w:ascii="Cambria" w:eastAsia="Cambria" w:hAnsi="Cambria" w:cs="Cambria"/>
        <w:b/>
        <w:bCs/>
        <w:i w:val="0"/>
        <w:strike w:val="0"/>
        <w:dstrike w:val="0"/>
        <w:color w:val="933634"/>
        <w:sz w:val="20"/>
        <w:szCs w:val="20"/>
        <w:u w:val="none" w:color="000000"/>
        <w:bdr w:val="none" w:sz="0" w:space="0" w:color="auto"/>
        <w:shd w:val="clear" w:color="auto" w:fill="auto"/>
        <w:vertAlign w:val="baseline"/>
      </w:rPr>
    </w:lvl>
    <w:lvl w:ilvl="8">
      <w:start w:val="1"/>
      <w:numFmt w:val="lowerRoman"/>
      <w:lvlText w:val="%9"/>
      <w:lvlJc w:val="left"/>
      <w:pPr>
        <w:ind w:left="4681"/>
      </w:pPr>
      <w:rPr>
        <w:rFonts w:ascii="Cambria" w:eastAsia="Cambria" w:hAnsi="Cambria" w:cs="Cambria"/>
        <w:b/>
        <w:bCs/>
        <w:i w:val="0"/>
        <w:strike w:val="0"/>
        <w:dstrike w:val="0"/>
        <w:color w:val="933634"/>
        <w:sz w:val="20"/>
        <w:szCs w:val="20"/>
        <w:u w:val="none" w:color="000000"/>
        <w:bdr w:val="none" w:sz="0" w:space="0" w:color="auto"/>
        <w:shd w:val="clear" w:color="auto" w:fill="auto"/>
        <w:vertAlign w:val="baseline"/>
      </w:rPr>
    </w:lvl>
  </w:abstractNum>
  <w:abstractNum w:abstractNumId="1" w15:restartNumberingAfterBreak="0">
    <w:nsid w:val="06993D17"/>
    <w:multiLevelType w:val="hybridMultilevel"/>
    <w:tmpl w:val="FFFFFFFF"/>
    <w:lvl w:ilvl="0" w:tplc="D8A6E412">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7D8DF3E">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3A040F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C4897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B6E721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AF0AEA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16AC1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9CE0E1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862BFAE">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BA53DA3"/>
    <w:multiLevelType w:val="hybridMultilevel"/>
    <w:tmpl w:val="FFFFFFFF"/>
    <w:lvl w:ilvl="0" w:tplc="B652DCB0">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A3C2284">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A4EBE1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91AEFE2">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928D4B8">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1285386">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CA4E0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C68297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943F3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3721668"/>
    <w:multiLevelType w:val="hybridMultilevel"/>
    <w:tmpl w:val="FFFFFFFF"/>
    <w:lvl w:ilvl="0" w:tplc="ADA29B3C">
      <w:start w:val="1"/>
      <w:numFmt w:val="bullet"/>
      <w:lvlText w:val="•"/>
      <w:lvlPicBulletId w:val="0"/>
      <w:lvlJc w:val="left"/>
      <w:pPr>
        <w:ind w:left="3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08AA6C">
      <w:start w:val="1"/>
      <w:numFmt w:val="bullet"/>
      <w:lvlText w:val="o"/>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DADEB6">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5AF118">
      <w:start w:val="1"/>
      <w:numFmt w:val="bullet"/>
      <w:lvlText w:val="•"/>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36CB98">
      <w:start w:val="1"/>
      <w:numFmt w:val="bullet"/>
      <w:lvlText w:val="o"/>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44639A">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44645C">
      <w:start w:val="1"/>
      <w:numFmt w:val="bullet"/>
      <w:lvlText w:val="•"/>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46B4">
      <w:start w:val="1"/>
      <w:numFmt w:val="bullet"/>
      <w:lvlText w:val="o"/>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94EDBC">
      <w:start w:val="1"/>
      <w:numFmt w:val="bullet"/>
      <w:lvlText w:val="▪"/>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A67048"/>
    <w:multiLevelType w:val="hybridMultilevel"/>
    <w:tmpl w:val="FFFFFFFF"/>
    <w:lvl w:ilvl="0" w:tplc="AEEAC898">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16EE7D0">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A1475B0">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DA2652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E20651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F039C4">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3D270B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E3A081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9FE1988">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9274F59"/>
    <w:multiLevelType w:val="hybridMultilevel"/>
    <w:tmpl w:val="FFFFFFFF"/>
    <w:lvl w:ilvl="0" w:tplc="C1F45DD6">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232CDE2">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CC851E6">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7FC24C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A4C2844">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3D24DD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0503F86">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EAC5BB4">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BCE05AC">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F2C5BD9"/>
    <w:multiLevelType w:val="hybridMultilevel"/>
    <w:tmpl w:val="FFFFFFFF"/>
    <w:lvl w:ilvl="0" w:tplc="CA0CE45C">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36928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5ECCD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7563A9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BD88730">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34D7C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542A0F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AAC228C">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E4FE42">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EC96FC2"/>
    <w:multiLevelType w:val="hybridMultilevel"/>
    <w:tmpl w:val="FFFFFFFF"/>
    <w:lvl w:ilvl="0" w:tplc="5216921A">
      <w:start w:val="1"/>
      <w:numFmt w:val="bullet"/>
      <w:lvlText w:val="●"/>
      <w:lvlJc w:val="left"/>
      <w:pPr>
        <w:ind w:left="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6943AF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7C8F03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B6C294">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8F4F6DA">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28A7748">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723FA8">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BDCE872">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7D4658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76F45284"/>
    <w:multiLevelType w:val="hybridMultilevel"/>
    <w:tmpl w:val="FFFFFFFF"/>
    <w:lvl w:ilvl="0" w:tplc="D2605046">
      <w:start w:val="1"/>
      <w:numFmt w:val="bullet"/>
      <w:lvlText w:val="•"/>
      <w:lvlPicBulletId w:val="0"/>
      <w:lvlJc w:val="left"/>
      <w:pPr>
        <w:ind w:left="3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72608C">
      <w:start w:val="1"/>
      <w:numFmt w:val="bullet"/>
      <w:lvlText w:val="o"/>
      <w:lvlJc w:val="left"/>
      <w:pPr>
        <w:ind w:left="1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8EEB18">
      <w:start w:val="1"/>
      <w:numFmt w:val="bullet"/>
      <w:lvlText w:val="▪"/>
      <w:lvlJc w:val="left"/>
      <w:pPr>
        <w:ind w:left="2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58D7B2">
      <w:start w:val="1"/>
      <w:numFmt w:val="bullet"/>
      <w:lvlText w:val="•"/>
      <w:lvlJc w:val="left"/>
      <w:pPr>
        <w:ind w:left="2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A6742">
      <w:start w:val="1"/>
      <w:numFmt w:val="bullet"/>
      <w:lvlText w:val="o"/>
      <w:lvlJc w:val="left"/>
      <w:pPr>
        <w:ind w:left="3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D23874">
      <w:start w:val="1"/>
      <w:numFmt w:val="bullet"/>
      <w:lvlText w:val="▪"/>
      <w:lvlJc w:val="left"/>
      <w:pPr>
        <w:ind w:left="4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06E3F8">
      <w:start w:val="1"/>
      <w:numFmt w:val="bullet"/>
      <w:lvlText w:val="•"/>
      <w:lvlJc w:val="left"/>
      <w:pPr>
        <w:ind w:left="4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EAA8B0">
      <w:start w:val="1"/>
      <w:numFmt w:val="bullet"/>
      <w:lvlText w:val="o"/>
      <w:lvlJc w:val="left"/>
      <w:pPr>
        <w:ind w:left="56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0AA444">
      <w:start w:val="1"/>
      <w:numFmt w:val="bullet"/>
      <w:lvlText w:val="▪"/>
      <w:lvlJc w:val="left"/>
      <w:pPr>
        <w:ind w:left="6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86011184">
    <w:abstractNumId w:val="8"/>
  </w:num>
  <w:num w:numId="2" w16cid:durableId="1876387947">
    <w:abstractNumId w:val="3"/>
  </w:num>
  <w:num w:numId="3" w16cid:durableId="2123768293">
    <w:abstractNumId w:val="4"/>
  </w:num>
  <w:num w:numId="4" w16cid:durableId="780879262">
    <w:abstractNumId w:val="1"/>
  </w:num>
  <w:num w:numId="5" w16cid:durableId="1806585344">
    <w:abstractNumId w:val="6"/>
  </w:num>
  <w:num w:numId="6" w16cid:durableId="402457731">
    <w:abstractNumId w:val="5"/>
  </w:num>
  <w:num w:numId="7" w16cid:durableId="1486434475">
    <w:abstractNumId w:val="7"/>
  </w:num>
  <w:num w:numId="8" w16cid:durableId="1398018359">
    <w:abstractNumId w:val="2"/>
  </w:num>
  <w:num w:numId="9" w16cid:durableId="914164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9D"/>
    <w:rsid w:val="0068529D"/>
    <w:rsid w:val="00E55324"/>
    <w:rsid w:val="00F02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27C6"/>
  <w15:docId w15:val="{C9A05BA8-2A50-BC45-BA98-2530E6B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06" w:lineRule="auto"/>
      <w:ind w:left="1020" w:hanging="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numPr>
        <w:numId w:val="9"/>
      </w:numPr>
      <w:spacing w:after="108"/>
      <w:ind w:left="3216" w:hanging="10"/>
      <w:outlineLvl w:val="0"/>
    </w:pPr>
    <w:rPr>
      <w:rFonts w:ascii="Cambria" w:eastAsia="Cambria" w:hAnsi="Cambria" w:cs="Cambria"/>
      <w:b/>
      <w:color w:val="933634"/>
      <w:sz w:val="24"/>
    </w:rPr>
  </w:style>
  <w:style w:type="paragraph" w:styleId="Heading2">
    <w:name w:val="heading 2"/>
    <w:next w:val="Normal"/>
    <w:link w:val="Heading2Char"/>
    <w:uiPriority w:val="9"/>
    <w:unhideWhenUsed/>
    <w:qFormat/>
    <w:pPr>
      <w:keepNext/>
      <w:keepLines/>
      <w:numPr>
        <w:ilvl w:val="1"/>
        <w:numId w:val="9"/>
      </w:numPr>
      <w:spacing w:after="141" w:line="248" w:lineRule="auto"/>
      <w:ind w:left="3010" w:hanging="10"/>
      <w:outlineLvl w:val="1"/>
    </w:pPr>
    <w:rPr>
      <w:rFonts w:ascii="Cambria" w:eastAsia="Cambria" w:hAnsi="Cambria" w:cs="Cambria"/>
      <w:b/>
      <w:color w:val="933634"/>
    </w:rPr>
  </w:style>
  <w:style w:type="paragraph" w:styleId="Heading3">
    <w:name w:val="heading 3"/>
    <w:next w:val="Normal"/>
    <w:link w:val="Heading3Char"/>
    <w:uiPriority w:val="9"/>
    <w:unhideWhenUsed/>
    <w:qFormat/>
    <w:pPr>
      <w:keepNext/>
      <w:keepLines/>
      <w:numPr>
        <w:ilvl w:val="2"/>
        <w:numId w:val="9"/>
      </w:numPr>
      <w:spacing w:after="33"/>
      <w:ind w:left="3010" w:hanging="10"/>
      <w:outlineLvl w:val="2"/>
    </w:pPr>
    <w:rPr>
      <w:rFonts w:ascii="Cambria" w:eastAsia="Cambria" w:hAnsi="Cambria" w:cs="Cambria"/>
      <w:b/>
      <w:color w:val="93363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933634"/>
      <w:sz w:val="22"/>
    </w:rPr>
  </w:style>
  <w:style w:type="character" w:customStyle="1" w:styleId="Heading3Char">
    <w:name w:val="Heading 3 Char"/>
    <w:link w:val="Heading3"/>
    <w:rPr>
      <w:rFonts w:ascii="Cambria" w:eastAsia="Cambria" w:hAnsi="Cambria" w:cs="Cambria"/>
      <w:b/>
      <w:color w:val="933634"/>
      <w:sz w:val="20"/>
    </w:rPr>
  </w:style>
  <w:style w:type="character" w:customStyle="1" w:styleId="Heading1Char">
    <w:name w:val="Heading 1 Char"/>
    <w:link w:val="Heading1"/>
    <w:rPr>
      <w:rFonts w:ascii="Cambria" w:eastAsia="Cambria" w:hAnsi="Cambria" w:cs="Cambria"/>
      <w:b/>
      <w:color w:val="933634"/>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doi.org/10.1007/s13394-011-0020-5" TargetMode="External" /><Relationship Id="rId117" Type="http://schemas.openxmlformats.org/officeDocument/2006/relationships/header" Target="header3.xml" /><Relationship Id="rId21" Type="http://schemas.openxmlformats.org/officeDocument/2006/relationships/image" Target="media/image10.jpg" /><Relationship Id="rId42" Type="http://schemas.openxmlformats.org/officeDocument/2006/relationships/hyperlink" Target="https://doi.org/10.4324/9780203029053" TargetMode="External" /><Relationship Id="rId47" Type="http://schemas.openxmlformats.org/officeDocument/2006/relationships/hyperlink" Target="http://en.wikipedia.org/wiki/Mindset" TargetMode="External" /><Relationship Id="rId63" Type="http://schemas.openxmlformats.org/officeDocument/2006/relationships/hyperlink" Target="https://doi.org/10.1080/02601370304837" TargetMode="External" /><Relationship Id="rId68" Type="http://schemas.openxmlformats.org/officeDocument/2006/relationships/hyperlink" Target="https://doi.org/10.4324/9780203870426" TargetMode="External" /><Relationship Id="rId84" Type="http://schemas.openxmlformats.org/officeDocument/2006/relationships/hyperlink" Target="https://doi.org/10.1007/s11218-012-9208-0" TargetMode="External" /><Relationship Id="rId89" Type="http://schemas.openxmlformats.org/officeDocument/2006/relationships/hyperlink" Target="https://doi.org/10.4135/9781483384443" TargetMode="External" /><Relationship Id="rId112" Type="http://schemas.openxmlformats.org/officeDocument/2006/relationships/hyperlink" Target="https://doi.org/10.4236/psych.2017.89089" TargetMode="External" /><Relationship Id="rId16" Type="http://schemas.openxmlformats.org/officeDocument/2006/relationships/hyperlink" Target="https://doi.org/10.4236/ce.2023.141007" TargetMode="External" /><Relationship Id="rId107" Type="http://schemas.openxmlformats.org/officeDocument/2006/relationships/hyperlink" Target="https://profteacher.com/2017/04/24/growth-mindset-and-learning-about-diversity-and-inclusion/" TargetMode="External" /><Relationship Id="rId11" Type="http://schemas.openxmlformats.org/officeDocument/2006/relationships/image" Target="media/image4.jpeg" /><Relationship Id="rId24" Type="http://schemas.openxmlformats.org/officeDocument/2006/relationships/hyperlink" Target="https://doi.org/10.1016/j.jmathb.2017.08.007" TargetMode="External" /><Relationship Id="rId32" Type="http://schemas.openxmlformats.org/officeDocument/2006/relationships/hyperlink" Target="https://doi.org/10.5951/jresematheduc.43.1.0034" TargetMode="External" /><Relationship Id="rId37" Type="http://schemas.openxmlformats.org/officeDocument/2006/relationships/hyperlink" Target="https://doi.org/10.2304/forum.2013.55.1.143" TargetMode="External" /><Relationship Id="rId40" Type="http://schemas.openxmlformats.org/officeDocument/2006/relationships/hyperlink" Target="https://doi.org/10.1080/09540250802680065" TargetMode="External" /><Relationship Id="rId45" Type="http://schemas.openxmlformats.org/officeDocument/2006/relationships/hyperlink" Target="https://doi.org/10.1080/14794802.2013.803775" TargetMode="External" /><Relationship Id="rId53" Type="http://schemas.openxmlformats.org/officeDocument/2006/relationships/hyperlink" Target="https://www.youtube.com/watch?v=kXhbtCcmsyQ" TargetMode="External" /><Relationship Id="rId58" Type="http://schemas.openxmlformats.org/officeDocument/2006/relationships/hyperlink" Target="https://doi.org/10.1111/cdev.12955" TargetMode="External" /><Relationship Id="rId66" Type="http://schemas.openxmlformats.org/officeDocument/2006/relationships/hyperlink" Target="https://doi.org/10.4324/9780203939895" TargetMode="External" /><Relationship Id="rId74" Type="http://schemas.openxmlformats.org/officeDocument/2006/relationships/hyperlink" Target="https://doi.org/10.1080/09737189.2009.11885288" TargetMode="External" /><Relationship Id="rId79" Type="http://schemas.openxmlformats.org/officeDocument/2006/relationships/hyperlink" Target="https://doi.org/10.1093/elt/ccp083" TargetMode="External" /><Relationship Id="rId87" Type="http://schemas.openxmlformats.org/officeDocument/2006/relationships/hyperlink" Target="https://doi.org/10.21506/j.ponte.2018.11.8" TargetMode="External" /><Relationship Id="rId102" Type="http://schemas.openxmlformats.org/officeDocument/2006/relationships/hyperlink" Target="https://doi.org/10.1017/CBO9780511803932" TargetMode="External" /><Relationship Id="rId110" Type="http://schemas.openxmlformats.org/officeDocument/2006/relationships/hyperlink" Target="https://doi.org/10.4236/psych.2017.89089" TargetMode="External" /><Relationship Id="rId115" Type="http://schemas.openxmlformats.org/officeDocument/2006/relationships/footer" Target="footer1.xml" /><Relationship Id="rId5" Type="http://schemas.openxmlformats.org/officeDocument/2006/relationships/footnotes" Target="footnotes.xml" /><Relationship Id="rId61" Type="http://schemas.openxmlformats.org/officeDocument/2006/relationships/hyperlink" Target="https://doi.org/10.1007/s10649-012-9457-z" TargetMode="External" /><Relationship Id="rId82" Type="http://schemas.openxmlformats.org/officeDocument/2006/relationships/hyperlink" Target="https://doi.org/10.5951/jresematheduc.19.1.0026" TargetMode="External" /><Relationship Id="rId90" Type="http://schemas.openxmlformats.org/officeDocument/2006/relationships/hyperlink" Target="https://doi.org/10.4135/9781483384443" TargetMode="External" /><Relationship Id="rId95" Type="http://schemas.openxmlformats.org/officeDocument/2006/relationships/hyperlink" Target="https://doi.org/10.1007/s10798-016-9387-7" TargetMode="External" /><Relationship Id="rId19" Type="http://schemas.openxmlformats.org/officeDocument/2006/relationships/image" Target="media/image8.jpg" /><Relationship Id="rId14" Type="http://schemas.openxmlformats.org/officeDocument/2006/relationships/hyperlink" Target="http://creativecommons.org/licenses/by/4.0/" TargetMode="External" /><Relationship Id="rId22" Type="http://schemas.openxmlformats.org/officeDocument/2006/relationships/hyperlink" Target="https://doi.org/10.1016/j.jmathb.2017.08.007" TargetMode="External" /><Relationship Id="rId27" Type="http://schemas.openxmlformats.org/officeDocument/2006/relationships/hyperlink" Target="https://doi.org/10.4103/ijabmr.IJABMR_385_17" TargetMode="External" /><Relationship Id="rId30" Type="http://schemas.openxmlformats.org/officeDocument/2006/relationships/hyperlink" Target="https://doi.org/10.1007/978-3-030-13788-5_12" TargetMode="External" /><Relationship Id="rId35" Type="http://schemas.openxmlformats.org/officeDocument/2006/relationships/hyperlink" Target="https://doi.org/10.1111/j.1467-8624.2007.00995.x" TargetMode="External" /><Relationship Id="rId43" Type="http://schemas.openxmlformats.org/officeDocument/2006/relationships/hyperlink" Target="https://doi.org/10.4324/9780203029053" TargetMode="External" /><Relationship Id="rId48" Type="http://schemas.openxmlformats.org/officeDocument/2006/relationships/hyperlink" Target="http://en.wikipedia.org/wiki/Mindset" TargetMode="External" /><Relationship Id="rId56" Type="http://schemas.openxmlformats.org/officeDocument/2006/relationships/hyperlink" Target="https://doi.org/10.1002/piq.21143" TargetMode="External" /><Relationship Id="rId64" Type="http://schemas.openxmlformats.org/officeDocument/2006/relationships/hyperlink" Target="https://doi.org/10.1080/02601370304837" TargetMode="External" /><Relationship Id="rId69" Type="http://schemas.openxmlformats.org/officeDocument/2006/relationships/hyperlink" Target="https://doi.org/10.4324/9780203870426" TargetMode="External" /><Relationship Id="rId77" Type="http://schemas.openxmlformats.org/officeDocument/2006/relationships/hyperlink" Target="https://doi.org/10.1093/elt/ccp083" TargetMode="External" /><Relationship Id="rId100" Type="http://schemas.openxmlformats.org/officeDocument/2006/relationships/hyperlink" Target="https://doi.org/10.1163/9789087906603" TargetMode="External" /><Relationship Id="rId105" Type="http://schemas.openxmlformats.org/officeDocument/2006/relationships/hyperlink" Target="https://doi.org/10.1080/00461520.2012.722805" TargetMode="External" /><Relationship Id="rId113" Type="http://schemas.openxmlformats.org/officeDocument/2006/relationships/header" Target="header1.xml" /><Relationship Id="rId118" Type="http://schemas.openxmlformats.org/officeDocument/2006/relationships/footer" Target="footer3.xml" /><Relationship Id="rId8" Type="http://schemas.openxmlformats.org/officeDocument/2006/relationships/hyperlink" Target="https://www.scirp.org/journal/ce" TargetMode="External" /><Relationship Id="rId51" Type="http://schemas.openxmlformats.org/officeDocument/2006/relationships/hyperlink" Target="https://www.youtube.com/watch?v=QGvR_0mNpWM" TargetMode="External" /><Relationship Id="rId72" Type="http://schemas.openxmlformats.org/officeDocument/2006/relationships/hyperlink" Target="https://doi.org/10.1111/ejed.12103" TargetMode="External" /><Relationship Id="rId80" Type="http://schemas.openxmlformats.org/officeDocument/2006/relationships/hyperlink" Target="https://doi.org/10.3102/00346543076004449" TargetMode="External" /><Relationship Id="rId85" Type="http://schemas.openxmlformats.org/officeDocument/2006/relationships/hyperlink" Target="https://doi.org/10.1007/s11218-012-9208-0" TargetMode="External" /><Relationship Id="rId93" Type="http://schemas.openxmlformats.org/officeDocument/2006/relationships/hyperlink" Target="https://doi.org/10.4236/psych.2016.79125" TargetMode="External" /><Relationship Id="rId98" Type="http://schemas.openxmlformats.org/officeDocument/2006/relationships/hyperlink" Target="https://doi.org/10.1163/9789087906603" TargetMode="External" /><Relationship Id="rId3" Type="http://schemas.openxmlformats.org/officeDocument/2006/relationships/settings" Target="settings.xml" /><Relationship Id="rId12" Type="http://schemas.openxmlformats.org/officeDocument/2006/relationships/hyperlink" Target="https://doi.org/10.4236/ce.2023.141007" TargetMode="External" /><Relationship Id="rId17" Type="http://schemas.openxmlformats.org/officeDocument/2006/relationships/image" Target="media/image6.jpg" /><Relationship Id="rId25" Type="http://schemas.openxmlformats.org/officeDocument/2006/relationships/hyperlink" Target="https://doi.org/10.1007/s13394-011-0020-5" TargetMode="External" /><Relationship Id="rId33" Type="http://schemas.openxmlformats.org/officeDocument/2006/relationships/hyperlink" Target="https://doi.org/10.5951/jresematheduc.43.1.0034" TargetMode="External" /><Relationship Id="rId38" Type="http://schemas.openxmlformats.org/officeDocument/2006/relationships/hyperlink" Target="https://doi.org/10.2304/forum.2013.55.1.143" TargetMode="External" /><Relationship Id="rId46" Type="http://schemas.openxmlformats.org/officeDocument/2006/relationships/hyperlink" Target="http://en.wikipedia.org/wiki/Mindset" TargetMode="External" /><Relationship Id="rId59" Type="http://schemas.openxmlformats.org/officeDocument/2006/relationships/hyperlink" Target="https://doi.org/10.1111/cdev.12955" TargetMode="External" /><Relationship Id="rId67" Type="http://schemas.openxmlformats.org/officeDocument/2006/relationships/hyperlink" Target="https://doi.org/10.4324/9780203939895" TargetMode="External" /><Relationship Id="rId103" Type="http://schemas.openxmlformats.org/officeDocument/2006/relationships/hyperlink" Target="https://doi.org/10.1017/CBO9780511803932" TargetMode="External" /><Relationship Id="rId108" Type="http://schemas.openxmlformats.org/officeDocument/2006/relationships/hyperlink" Target="https://profteacher.com/2017/04/24/growth-mindset-and-learning-about-diversity-and-inclusion/" TargetMode="External" /><Relationship Id="rId116" Type="http://schemas.openxmlformats.org/officeDocument/2006/relationships/footer" Target="footer2.xml" /><Relationship Id="rId20" Type="http://schemas.openxmlformats.org/officeDocument/2006/relationships/image" Target="media/image9.jpg" /><Relationship Id="rId41" Type="http://schemas.openxmlformats.org/officeDocument/2006/relationships/hyperlink" Target="https://doi.org/10.4324/9780203029053" TargetMode="External" /><Relationship Id="rId54" Type="http://schemas.openxmlformats.org/officeDocument/2006/relationships/hyperlink" Target="https://www.youtube.com/watch?v=kXhbtCcmsyQ" TargetMode="External" /><Relationship Id="rId62" Type="http://schemas.openxmlformats.org/officeDocument/2006/relationships/hyperlink" Target="https://doi.org/10.1080/02601370304837" TargetMode="External" /><Relationship Id="rId70" Type="http://schemas.openxmlformats.org/officeDocument/2006/relationships/hyperlink" Target="https://doi.org/10.1111/ejed.12103" TargetMode="External" /><Relationship Id="rId75" Type="http://schemas.openxmlformats.org/officeDocument/2006/relationships/hyperlink" Target="https://doi.org/10.1207/s15327833mtl0803_2" TargetMode="External" /><Relationship Id="rId83" Type="http://schemas.openxmlformats.org/officeDocument/2006/relationships/hyperlink" Target="https://doi.org/10.5951/jresematheduc.19.1.0026" TargetMode="External" /><Relationship Id="rId88" Type="http://schemas.openxmlformats.org/officeDocument/2006/relationships/hyperlink" Target="https://doi.org/10.4135/9781483384443" TargetMode="External" /><Relationship Id="rId91" Type="http://schemas.openxmlformats.org/officeDocument/2006/relationships/hyperlink" Target="https://doi.org/10.4236/psych.2016.79125" TargetMode="External" /><Relationship Id="rId96" Type="http://schemas.openxmlformats.org/officeDocument/2006/relationships/hyperlink" Target="https://alexvermeer.com/15-benefits-growth-mindset/" TargetMode="External" /><Relationship Id="rId111" Type="http://schemas.openxmlformats.org/officeDocument/2006/relationships/hyperlink" Target="https://doi.org/10.4236/psych.2017.89089" TargetMode="Externa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image" Target="media/image5.png" /><Relationship Id="rId23" Type="http://schemas.openxmlformats.org/officeDocument/2006/relationships/hyperlink" Target="https://doi.org/10.1016/j.jmathb.2017.08.007" TargetMode="External" /><Relationship Id="rId28" Type="http://schemas.openxmlformats.org/officeDocument/2006/relationships/hyperlink" Target="https://doi.org/10.4103/ijabmr.IJABMR_385_17" TargetMode="External" /><Relationship Id="rId36" Type="http://schemas.openxmlformats.org/officeDocument/2006/relationships/hyperlink" Target="https://doi.org/10.2304/forum.2013.55.1.143" TargetMode="External" /><Relationship Id="rId49" Type="http://schemas.openxmlformats.org/officeDocument/2006/relationships/hyperlink" Target="http://en.wikipedia.org/wiki/Mindset" TargetMode="External" /><Relationship Id="rId57" Type="http://schemas.openxmlformats.org/officeDocument/2006/relationships/hyperlink" Target="https://doi.org/10.1002/piq.21143" TargetMode="External" /><Relationship Id="rId106" Type="http://schemas.openxmlformats.org/officeDocument/2006/relationships/hyperlink" Target="https://doi.org/10.1080/00461520.2012.722805" TargetMode="External" /><Relationship Id="rId114" Type="http://schemas.openxmlformats.org/officeDocument/2006/relationships/header" Target="header2.xml" /><Relationship Id="rId119" Type="http://schemas.openxmlformats.org/officeDocument/2006/relationships/fontTable" Target="fontTable.xml" /><Relationship Id="rId10" Type="http://schemas.openxmlformats.org/officeDocument/2006/relationships/image" Target="media/image3.jpg" /><Relationship Id="rId31" Type="http://schemas.openxmlformats.org/officeDocument/2006/relationships/hyperlink" Target="https://doi.org/10.5951/jresematheduc.43.1.0034" TargetMode="External" /><Relationship Id="rId44" Type="http://schemas.openxmlformats.org/officeDocument/2006/relationships/hyperlink" Target="https://doi.org/10.1080/14794802.2013.803775" TargetMode="External" /><Relationship Id="rId52" Type="http://schemas.openxmlformats.org/officeDocument/2006/relationships/hyperlink" Target="https://www.youtube.com/watch?v=QGvR_0mNpWM" TargetMode="External" /><Relationship Id="rId60" Type="http://schemas.openxmlformats.org/officeDocument/2006/relationships/hyperlink" Target="https://doi.org/10.1007/s10649-012-9457-z" TargetMode="External" /><Relationship Id="rId65" Type="http://schemas.openxmlformats.org/officeDocument/2006/relationships/hyperlink" Target="https://doi.org/10.4324/9780203939895" TargetMode="External" /><Relationship Id="rId73" Type="http://schemas.openxmlformats.org/officeDocument/2006/relationships/hyperlink" Target="https://doi.org/10.1080/09737189.2009.11885288" TargetMode="External" /><Relationship Id="rId78" Type="http://schemas.openxmlformats.org/officeDocument/2006/relationships/hyperlink" Target="https://doi.org/10.1093/elt/ccp083" TargetMode="External" /><Relationship Id="rId81" Type="http://schemas.openxmlformats.org/officeDocument/2006/relationships/hyperlink" Target="https://doi.org/10.3102/00346543076004449" TargetMode="External" /><Relationship Id="rId86" Type="http://schemas.openxmlformats.org/officeDocument/2006/relationships/hyperlink" Target="https://doi.org/10.21506/j.ponte.2018.11.8" TargetMode="External" /><Relationship Id="rId94" Type="http://schemas.openxmlformats.org/officeDocument/2006/relationships/hyperlink" Target="https://doi.org/10.1007/s10798-016-9387-7" TargetMode="External" /><Relationship Id="rId99" Type="http://schemas.openxmlformats.org/officeDocument/2006/relationships/hyperlink" Target="https://doi.org/10.1163/9789087906603" TargetMode="External" /><Relationship Id="rId101" Type="http://schemas.openxmlformats.org/officeDocument/2006/relationships/hyperlink" Target="https://doi.org/10.1017/CBO9780511803932" TargetMode="External" /><Relationship Id="rId4" Type="http://schemas.openxmlformats.org/officeDocument/2006/relationships/webSettings" Target="webSettings.xml" /><Relationship Id="rId9" Type="http://schemas.openxmlformats.org/officeDocument/2006/relationships/hyperlink" Target="https://www.scirp.org/journal/ce" TargetMode="External" /><Relationship Id="rId13" Type="http://schemas.openxmlformats.org/officeDocument/2006/relationships/hyperlink" Target="https://doi.org/10.4236/ce.2023.141007" TargetMode="External" /><Relationship Id="rId18" Type="http://schemas.openxmlformats.org/officeDocument/2006/relationships/image" Target="media/image7.jpg" /><Relationship Id="rId39" Type="http://schemas.openxmlformats.org/officeDocument/2006/relationships/hyperlink" Target="https://doi.org/10.1080/09540250802680065" TargetMode="External" /><Relationship Id="rId109" Type="http://schemas.openxmlformats.org/officeDocument/2006/relationships/hyperlink" Target="https://profteacher.com/2017/04/24/growth-mindset-and-learning-about-diversity-and-inclusion/" TargetMode="External" /><Relationship Id="rId34" Type="http://schemas.openxmlformats.org/officeDocument/2006/relationships/hyperlink" Target="https://doi.org/10.1111/j.1467-8624.2007.00995.x" TargetMode="External" /><Relationship Id="rId50" Type="http://schemas.openxmlformats.org/officeDocument/2006/relationships/hyperlink" Target="https://www.youtube.com/watch?v=QGvR_0mNpWM" TargetMode="External" /><Relationship Id="rId55" Type="http://schemas.openxmlformats.org/officeDocument/2006/relationships/hyperlink" Target="https://doi.org/10.1002/piq.21143" TargetMode="External" /><Relationship Id="rId76" Type="http://schemas.openxmlformats.org/officeDocument/2006/relationships/hyperlink" Target="https://doi.org/10.1207/s15327833mtl0803_2" TargetMode="External" /><Relationship Id="rId97" Type="http://schemas.openxmlformats.org/officeDocument/2006/relationships/hyperlink" Target="https://alexvermeer.com/15-benefits-growth-mindset/" TargetMode="External" /><Relationship Id="rId104" Type="http://schemas.openxmlformats.org/officeDocument/2006/relationships/hyperlink" Target="https://doi.org/10.1080/00461520.2012.722805" TargetMode="External" /><Relationship Id="rId120" Type="http://schemas.openxmlformats.org/officeDocument/2006/relationships/theme" Target="theme/theme1.xml" /><Relationship Id="rId7" Type="http://schemas.openxmlformats.org/officeDocument/2006/relationships/image" Target="media/image2.jpg" /><Relationship Id="rId71" Type="http://schemas.openxmlformats.org/officeDocument/2006/relationships/hyperlink" Target="https://doi.org/10.1111/ejed.12103" TargetMode="External" /><Relationship Id="rId92" Type="http://schemas.openxmlformats.org/officeDocument/2006/relationships/hyperlink" Target="https://doi.org/10.4236/psych.2016.79125" TargetMode="External" /><Relationship Id="rId2" Type="http://schemas.openxmlformats.org/officeDocument/2006/relationships/styles" Target="styles.xml" /><Relationship Id="rId29" Type="http://schemas.openxmlformats.org/officeDocument/2006/relationships/hyperlink" Target="https://doi.org/10.1007/978-3-030-13788-5_12"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13118</Words>
  <Characters>74775</Characters>
  <Application>Microsoft Office Word</Application>
  <DocSecurity>0</DocSecurity>
  <Lines>623</Lines>
  <Paragraphs>175</Paragraphs>
  <ScaleCrop>false</ScaleCrop>
  <Company/>
  <LinksUpToDate>false</LinksUpToDate>
  <CharactersWithSpaces>87718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bash708@gmail.com</dc:creator>
  <cp:keywords/>
  <dc:description/>
  <cp:lastModifiedBy>bash708@gmail.com</cp:lastModifiedBy>
  <cp:revision>2</cp:revision>
  <dcterms:created xsi:type="dcterms:W3CDTF">2023-03-06T16:44:00Z</dcterms:created>
  <dcterms:modified xsi:type="dcterms:W3CDTF">2023-03-06T16:44:00Z</dcterms:modified>
</cp:coreProperties>
</file>